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EC58B">
      <w:pPr>
        <w:autoSpaceDE w:val="0"/>
        <w:autoSpaceDN w:val="0"/>
        <w:adjustRightInd w:val="0"/>
        <w:jc w:val="center"/>
        <w:rPr>
          <w:rFonts w:ascii="Times New Roman" w:hAnsi="Times New Roman" w:eastAsia="方正小标宋简体" w:cs="方正小标宋简体"/>
          <w:kern w:val="0"/>
          <w:sz w:val="48"/>
          <w:szCs w:val="48"/>
          <w:lang w:val="zh-CN"/>
        </w:rPr>
      </w:pPr>
    </w:p>
    <w:p w14:paraId="04689B37">
      <w:pPr>
        <w:autoSpaceDE w:val="0"/>
        <w:autoSpaceDN w:val="0"/>
        <w:adjustRightInd w:val="0"/>
        <w:jc w:val="center"/>
        <w:rPr>
          <w:rFonts w:ascii="Times New Roman" w:hAnsi="Times New Roman" w:eastAsia="方正小标宋简体" w:cs="方正小标宋简体"/>
          <w:kern w:val="0"/>
          <w:sz w:val="48"/>
          <w:szCs w:val="48"/>
          <w:lang w:val="zh-CN"/>
        </w:rPr>
      </w:pPr>
    </w:p>
    <w:p w14:paraId="2C68C54C">
      <w:pPr>
        <w:autoSpaceDE w:val="0"/>
        <w:autoSpaceDN w:val="0"/>
        <w:adjustRightInd w:val="0"/>
        <w:jc w:val="center"/>
        <w:rPr>
          <w:rFonts w:ascii="Times New Roman" w:hAnsi="Times New Roman" w:eastAsia="方正小标宋简体" w:cs="方正小标宋简体"/>
          <w:kern w:val="0"/>
          <w:sz w:val="48"/>
          <w:szCs w:val="48"/>
          <w:lang w:val="zh-CN"/>
        </w:rPr>
      </w:pPr>
    </w:p>
    <w:p w14:paraId="16A1A3EF">
      <w:pPr>
        <w:autoSpaceDE w:val="0"/>
        <w:autoSpaceDN w:val="0"/>
        <w:adjustRightInd w:val="0"/>
        <w:jc w:val="center"/>
        <w:rPr>
          <w:rFonts w:ascii="Times New Roman" w:hAnsi="Times New Roman" w:eastAsia="方正小标宋简体" w:cs="方正小标宋简体"/>
          <w:kern w:val="0"/>
          <w:sz w:val="48"/>
          <w:szCs w:val="48"/>
          <w:lang w:val="zh-CN"/>
        </w:rPr>
      </w:pPr>
    </w:p>
    <w:p w14:paraId="79F6BD56">
      <w:pPr>
        <w:autoSpaceDE w:val="0"/>
        <w:autoSpaceDN w:val="0"/>
        <w:adjustRightInd w:val="0"/>
        <w:jc w:val="center"/>
        <w:rPr>
          <w:rFonts w:ascii="Times New Roman" w:hAnsi="Times New Roman" w:eastAsia="方正小标宋简体" w:cs="方正小标宋简体"/>
          <w:kern w:val="0"/>
          <w:sz w:val="48"/>
          <w:szCs w:val="48"/>
          <w:lang w:val="zh-CN"/>
        </w:rPr>
      </w:pPr>
    </w:p>
    <w:p w14:paraId="04D6D320">
      <w:pPr>
        <w:autoSpaceDE w:val="0"/>
        <w:autoSpaceDN w:val="0"/>
        <w:adjustRightInd w:val="0"/>
        <w:jc w:val="center"/>
        <w:rPr>
          <w:rFonts w:ascii="Times New Roman" w:hAnsi="Times New Roman" w:eastAsia="方正小标宋简体" w:cs="方正小标宋简体"/>
          <w:kern w:val="0"/>
          <w:sz w:val="48"/>
          <w:szCs w:val="48"/>
          <w:lang w:val="zh-CN"/>
        </w:rPr>
      </w:pPr>
    </w:p>
    <w:p w14:paraId="3FC46A11">
      <w:pPr>
        <w:autoSpaceDE w:val="0"/>
        <w:autoSpaceDN w:val="0"/>
        <w:adjustRightInd w:val="0"/>
        <w:jc w:val="center"/>
        <w:rPr>
          <w:rFonts w:ascii="Times New Roman" w:hAnsi="Times New Roman" w:eastAsia="方正小标宋简体" w:cs="方正小标宋简体"/>
          <w:kern w:val="0"/>
          <w:sz w:val="48"/>
          <w:szCs w:val="48"/>
          <w:lang w:val="zh-CN"/>
        </w:rPr>
      </w:pPr>
    </w:p>
    <w:p w14:paraId="5B85FCFB">
      <w:pPr>
        <w:autoSpaceDE w:val="0"/>
        <w:autoSpaceDN w:val="0"/>
        <w:adjustRightInd w:val="0"/>
        <w:jc w:val="center"/>
        <w:rPr>
          <w:rFonts w:ascii="Times New Roman" w:hAnsi="Times New Roman" w:eastAsia="方正小标宋简体" w:cs="方正小标宋简体"/>
          <w:kern w:val="0"/>
          <w:sz w:val="48"/>
          <w:szCs w:val="48"/>
          <w:lang w:val="zh-CN"/>
        </w:rPr>
      </w:pPr>
    </w:p>
    <w:p w14:paraId="6FAAB178">
      <w:pPr>
        <w:autoSpaceDE w:val="0"/>
        <w:autoSpaceDN w:val="0"/>
        <w:adjustRightInd w:val="0"/>
        <w:jc w:val="center"/>
        <w:rPr>
          <w:rFonts w:ascii="Times New Roman" w:hAnsi="Times New Roman" w:eastAsia="方正小标宋简体" w:cs="方正小标宋简体"/>
          <w:kern w:val="0"/>
          <w:sz w:val="48"/>
          <w:szCs w:val="48"/>
          <w:lang w:val="zh-CN"/>
        </w:rPr>
      </w:pPr>
      <w:bookmarkStart w:id="0" w:name="_GoBack"/>
      <w:r>
        <w:rPr>
          <w:rFonts w:hint="eastAsia" w:ascii="Times New Roman" w:hAnsi="Times New Roman" w:eastAsia="方正小标宋简体" w:cs="方正小标宋简体"/>
          <w:kern w:val="0"/>
          <w:sz w:val="48"/>
          <w:szCs w:val="48"/>
          <w:lang w:val="zh-CN"/>
        </w:rPr>
        <w:t>天津市河东区总工会2023年度部门决算</w:t>
      </w:r>
    </w:p>
    <w:bookmarkEnd w:id="0"/>
    <w:p w14:paraId="7D0003CB">
      <w:pPr>
        <w:autoSpaceDE w:val="0"/>
        <w:autoSpaceDN w:val="0"/>
        <w:adjustRightInd w:val="0"/>
        <w:spacing w:line="580" w:lineRule="exact"/>
        <w:jc w:val="center"/>
        <w:rPr>
          <w:rFonts w:ascii="Times New Roman" w:hAnsi="Times New Roman" w:eastAsia="黑体" w:cs="黑体"/>
          <w:sz w:val="30"/>
          <w:szCs w:val="30"/>
        </w:rPr>
      </w:pPr>
    </w:p>
    <w:p w14:paraId="6FCFD5A9">
      <w:pPr>
        <w:autoSpaceDE w:val="0"/>
        <w:autoSpaceDN w:val="0"/>
        <w:adjustRightInd w:val="0"/>
        <w:spacing w:line="580" w:lineRule="exact"/>
        <w:jc w:val="center"/>
        <w:rPr>
          <w:rFonts w:ascii="Times New Roman" w:hAnsi="Times New Roman" w:eastAsia="黑体" w:cs="黑体"/>
          <w:sz w:val="30"/>
          <w:szCs w:val="30"/>
        </w:rPr>
      </w:pPr>
    </w:p>
    <w:p w14:paraId="4471EC88">
      <w:pPr>
        <w:autoSpaceDE w:val="0"/>
        <w:autoSpaceDN w:val="0"/>
        <w:adjustRightInd w:val="0"/>
        <w:spacing w:line="580" w:lineRule="exact"/>
        <w:jc w:val="center"/>
        <w:rPr>
          <w:rFonts w:ascii="Times New Roman" w:hAnsi="Times New Roman" w:eastAsia="黑体" w:cs="黑体"/>
          <w:sz w:val="30"/>
          <w:szCs w:val="30"/>
        </w:rPr>
      </w:pPr>
    </w:p>
    <w:p w14:paraId="169AB6FE">
      <w:pPr>
        <w:autoSpaceDE w:val="0"/>
        <w:autoSpaceDN w:val="0"/>
        <w:adjustRightInd w:val="0"/>
        <w:spacing w:line="580" w:lineRule="exact"/>
        <w:jc w:val="center"/>
        <w:rPr>
          <w:rFonts w:ascii="Times New Roman" w:hAnsi="Times New Roman" w:eastAsia="黑体" w:cs="黑体"/>
          <w:sz w:val="30"/>
          <w:szCs w:val="30"/>
        </w:rPr>
      </w:pPr>
    </w:p>
    <w:p w14:paraId="77906FD4">
      <w:pPr>
        <w:autoSpaceDE w:val="0"/>
        <w:autoSpaceDN w:val="0"/>
        <w:adjustRightInd w:val="0"/>
        <w:spacing w:line="580" w:lineRule="exact"/>
        <w:jc w:val="center"/>
        <w:rPr>
          <w:rFonts w:ascii="Times New Roman" w:hAnsi="Times New Roman" w:eastAsia="黑体" w:cs="黑体"/>
          <w:sz w:val="30"/>
          <w:szCs w:val="30"/>
        </w:rPr>
      </w:pPr>
    </w:p>
    <w:p w14:paraId="5DB5E36D">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1CE9E268">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1E0948E7">
      <w:pPr>
        <w:autoSpaceDE w:val="0"/>
        <w:autoSpaceDN w:val="0"/>
        <w:adjustRightInd w:val="0"/>
        <w:spacing w:line="600" w:lineRule="exact"/>
        <w:jc w:val="left"/>
        <w:rPr>
          <w:rFonts w:ascii="Times New Roman" w:hAnsi="Times New Roman" w:eastAsia="黑体" w:cs="黑体"/>
          <w:kern w:val="0"/>
          <w:sz w:val="30"/>
          <w:szCs w:val="30"/>
        </w:rPr>
      </w:pPr>
    </w:p>
    <w:p w14:paraId="3E2138A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5B08103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1CABA0C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12B2EA6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740609F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5470E0F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2437A17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6AA603C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655784F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4600B5E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2B1F5D5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7AA3F4B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367A033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606B596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4C5538A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3E56038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0EB18DE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1E5195F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6A39F9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3A46FB5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4240E9C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5873A6A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0EFBE62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2EC709E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0397913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1241C4C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3EC8FD3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44B0A7E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188CF3B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7AD01F7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7882358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194777F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  名词解释</w:t>
      </w:r>
    </w:p>
    <w:p w14:paraId="0EFB6DEF">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65A8B18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523147BD">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008DC3AD">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1、坚决贯彻党的意志和主张，坚定不移走中国特色社会主义工会发展道路，切实增强工会组织的政治性、先进性、群众性。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2、加强意识形态工作，引导广大职工自觉践行社会主义核心价值观，把职工最广泛最紧密地团结在党的周围，引导广大职工弘扬劳动精神、劳模精神、工匠精神，增强主人翁责任感。</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依照《中华人民共和国工会法》和《中国工会章程》等法律法规，按照区委和市总的要求，贯彻执行市工会代表大会和区工会代表大会确定的工作目标、任务和作出的决议，组织和指导各级工会认真履行工会工作职责。</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对有关职工利益的重大问题进行调查研究，向区委和区政府反映职工群众的思想、愿望和要求，并提出意见和建议；参与涉及职工切身利益的有关政策、措施和制度的拟定；参与职工重大伤亡事故的调查处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研究符合我区实际的行业和区域建会模式，适应人口流动、新兴群体发展等新情况；加强非公有制经济组织和社会组织建会的有效覆盖，安排、指导本级及基层工会主席、工会干部、职工培训工作，加强社会化工会工作者队伍建设。</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6、依法参与国家民主政治建设，指导基层工会组织开展以职工代表大会为基本制度的民主选举、民主决策、民主管理和民主监督工作，推动建立平等协商、集体合同制度和监督保证机制的工作。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7、协助区委、区政府做好全国、天津市劳动模范的推荐、评选工作；协助天津市总工会做好全国、天津市劳动模范的管理工作。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8、开展群众性宣传、教育活动，组织有益于身心健康的文化体育活动，办好职工之家、职工书屋，用先进文化引导、教育职工。</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9、协调劳动关系，建立劳动关系三方调解机制，依托劳动争议调解委员会，为职工提供法律服务。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10、探索“互联网+工会”的模式，建设符合广大职工需求的互联网工作平台，为传统工会工作开展提供必要补充；健全完善工会工作效果评价制度。</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11、负责全区女职工委员会的日常工作。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12、负责全区工会经费的收、管、用和工会财产的管理；依法加强工会经费的审查监督，对下级工会及其有关单位的经费收支和资产管理进行审查、审计。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13、负责工会企事业发展的指导协调工作。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14、承办区委、区政府交办的其他事项。</w:t>
      </w:r>
    </w:p>
    <w:p w14:paraId="444F0699">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2ADE4881">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天津市河东区总工会内设7个职能科室；下辖0个预算单位。纳入天津市河东区总工会2023年度部门决算编制范围的单位包括：</w:t>
      </w:r>
    </w:p>
    <w:p w14:paraId="1CCF0FD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1.天津市河东区总工会</w:t>
      </w:r>
    </w:p>
    <w:p w14:paraId="036CD037">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727E0E2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5CA844B5">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459E353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4E4DCD3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6AB7E66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0BEA5A7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6E7E918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50B55CC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411A65E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75F7FA9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42439F3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75112E5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0E34BAC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19B4405A">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35FEDB23">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4DA733DC">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1.天津市河东区总工会2023年度政府性基金预算财政拨款收入支出决算表为空表。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2.天津市河东区总工会2023年度国有资本经营预算财政拨款收入支出决算表为空表。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3.天津市河东区总工会2023年度财政拨款“三公”经费支出决算表为空表。</w:t>
      </w:r>
    </w:p>
    <w:p w14:paraId="2E5B5D88">
      <w:pPr>
        <w:autoSpaceDE w:val="0"/>
        <w:autoSpaceDN w:val="0"/>
        <w:adjustRightInd w:val="0"/>
        <w:spacing w:line="600" w:lineRule="exact"/>
        <w:ind w:firstLine="601"/>
        <w:jc w:val="left"/>
        <w:rPr>
          <w:rFonts w:ascii="Times New Roman" w:hAnsi="Times New Roman" w:eastAsia="仿宋_GB2312" w:cs="仿宋_GB2312"/>
          <w:sz w:val="30"/>
          <w:szCs w:val="30"/>
        </w:rPr>
      </w:pPr>
    </w:p>
    <w:p w14:paraId="7B72817F">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5F7C3C9C">
      <w:pPr>
        <w:autoSpaceDE w:val="0"/>
        <w:autoSpaceDN w:val="0"/>
        <w:adjustRightInd w:val="0"/>
        <w:spacing w:line="580" w:lineRule="exact"/>
        <w:ind w:firstLine="600"/>
        <w:jc w:val="left"/>
        <w:rPr>
          <w:rFonts w:ascii="Times New Roman" w:hAnsi="Times New Roman" w:eastAsia="黑体" w:cs="黑体"/>
          <w:sz w:val="30"/>
          <w:szCs w:val="30"/>
          <w:lang w:val="zh-CN"/>
        </w:rPr>
      </w:pPr>
    </w:p>
    <w:p w14:paraId="05F9C05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513AB718">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天津市河东区总工会2023年度收入、支出决算总计</w:t>
      </w:r>
      <w:r>
        <w:rPr>
          <w:rFonts w:hint="eastAsia" w:ascii="Times New Roman" w:hAnsi="Times New Roman" w:eastAsia="仿宋_GB2312" w:cs="仿宋_GB2312"/>
          <w:sz w:val="30"/>
          <w:szCs w:val="30"/>
        </w:rPr>
        <w:t>7,989,134.33元，与2022年度相比，收、支总计各减少216,110.77元，下降2.63%，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：项目预算工会经费的支出减少。</w:t>
      </w:r>
    </w:p>
    <w:p w14:paraId="5FF6A37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6BBED1F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天津市河东区总工会</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7,989,134.33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年度相比减少214,320.77元，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：项目预算工会经费的收入减少。</w:t>
      </w:r>
    </w:p>
    <w:p w14:paraId="6AE777DB">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7,989,134.33</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w:t>
      </w:r>
      <w:r>
        <w:rPr>
          <w:rFonts w:hint="eastAsia" w:ascii="Times New Roman" w:hAnsi="Times New Roman" w:eastAsia="宋体" w:cs="Times New Roman"/>
          <w:sz w:val="30"/>
          <w:szCs w:val="30"/>
        </w:rPr>
        <w:t>%。</w:t>
      </w:r>
    </w:p>
    <w:p w14:paraId="7DAD887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3E2BBD21">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天津市河东区总工会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年度本年支出合计7,989,134.33元，与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年度相比减少216,110.77元，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项目预算工会经费的支出减少。</w:t>
      </w:r>
    </w:p>
    <w:p w14:paraId="7A2EB36B">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6,177,056.13元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占77.32%；</w:t>
      </w:r>
    </w:p>
    <w:p w14:paraId="3461F71E">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1,812,078.20元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占22.68%。</w:t>
      </w:r>
    </w:p>
    <w:p w14:paraId="3625131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7D420D84">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天津市河东区总工会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7,989,134.33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年度相比，财政拨款收、支总计各减少212,320.77元，下降2.59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项目预算工会经费的收入和支出减少。</w:t>
      </w:r>
    </w:p>
    <w:p w14:paraId="6C1529A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55D26491">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566B8D0B">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天津市河东区总工会2023年度部门决算一般公共预算财政拨款支出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计7,989,134.33元，占本年支出合计的100.0%，与2022年度相比，一般公共预算财政拨款支出减少212,320.77元，下降2.59%，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：项目预算工会经费的支出减少。</w:t>
      </w:r>
    </w:p>
    <w:p w14:paraId="55E5BC84">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2AEA753C">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7,989,134.33</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一般公共服务支出7,173,434.62元，占89.79%；社会保障和就业支出545,106.92元，占6.82%；卫生健康支出270,592.79元，占3.39%；</w:t>
      </w:r>
    </w:p>
    <w:p w14:paraId="6663B849">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63700535">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14,255,456.84</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7,989,134.33</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56.04%</w:t>
      </w:r>
      <w:r>
        <w:rPr>
          <w:rFonts w:hint="eastAsia" w:ascii="Times New Roman" w:hAnsi="Times New Roman" w:eastAsia="仿宋_GB2312" w:cs="仿宋_GB2312"/>
          <w:kern w:val="0"/>
          <w:sz w:val="30"/>
          <w:szCs w:val="30"/>
        </w:rPr>
        <w:t>。其中：</w:t>
      </w:r>
    </w:p>
    <w:p w14:paraId="2461C8B1">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 一般公共服务支出（类）群众团体事务（款）行政运行（项）年初预算为4,283,256.84元，支出决算为5,198,085.98元，完成年初预算的121.36%，决算数大于年初预算数的主要原因是人员工资调整。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 一般公共服务支出（类）群众团体事务（款）其他群众团体事务支出（项）年初预算为998,600元，支出决算为978,970.15元，完成年初预算的98.03%，决算数小于年初预算数的主要原因是公用经费压减。</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 社会保障和就业支出（类）行政事业单位养老支出（款）机关事业单位基本养老保险缴费支出（项）年初预算为360,498.24元，支出决算为363,418.84元，完成年初预算的100.81%，决算数大于年初预算数的主要原因是保险基数正常浮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 社会保障和就业支出（类）行政事业单位养老支出（款）机关事业单位职业年金缴费支出（项）年初预算为180,249.12元，支出决算为181,688.08元，完成年初预算的100.80%，决算数大于年初预算数的主要原因是保险基数正常浮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 卫生健康支出（类）行政事业单位医疗（款）行政单位医疗（项）年初预算为225,311.40元，支出决算为225,170.77元，完成年初预算的99.94%，决算数小于年初预算数的主要原因是保险基数正常浮动。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 卫生健康支出（类）行政事业单位医疗（款）公务员医疗补助（项）年初预算为45,062.28元，支出决算为45,422.02元，完成年初预算的100.80%，决算数大于年初预算数的主要原因是保险基数正常浮动。</w:t>
      </w:r>
    </w:p>
    <w:p w14:paraId="6F05BB2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666255B7">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天津市河东区总工会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6,177,056.13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年度相比增加906,258.23元，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人员工资调整增加。</w:t>
      </w:r>
      <w:r>
        <w:rPr>
          <w:rFonts w:hint="eastAsia" w:ascii="Times New Roman" w:hAnsi="Times New Roman" w:eastAsia="仿宋_GB2312" w:cs="仿宋_GB2312"/>
          <w:kern w:val="0"/>
          <w:sz w:val="30"/>
          <w:szCs w:val="30"/>
        </w:rPr>
        <w:t>其中：</w:t>
      </w:r>
    </w:p>
    <w:p w14:paraId="3ED1E26B">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5,198,085.98</w:t>
      </w:r>
      <w:r>
        <w:rPr>
          <w:rFonts w:hint="eastAsia" w:ascii="Times New Roman" w:hAnsi="Times New Roman" w:eastAsia="仿宋_GB2312" w:cs="仿宋_GB2312"/>
          <w:kern w:val="0"/>
          <w:sz w:val="30"/>
          <w:szCs w:val="30"/>
        </w:rPr>
        <w:t>元，主要包括基本工资</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kern w:val="0"/>
          <w:sz w:val="30"/>
          <w:szCs w:val="30"/>
        </w:rPr>
        <w:t>津贴补贴</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kern w:val="0"/>
          <w:sz w:val="30"/>
          <w:szCs w:val="30"/>
        </w:rPr>
        <w:t>奖金</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kern w:val="0"/>
          <w:sz w:val="30"/>
          <w:szCs w:val="30"/>
        </w:rPr>
        <w:t>机关事业单位基本养老保险缴费</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kern w:val="0"/>
          <w:sz w:val="30"/>
          <w:szCs w:val="30"/>
        </w:rPr>
        <w:t>职业年金缴费</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sz w:val="30"/>
          <w:szCs w:val="30"/>
        </w:rPr>
        <w:t>职工基本医疗保险缴费、公务员医疗补助缴费、其他社会保障缴费、住房公积金、其他工资福利支出、退休费、抚恤金、奖励金。</w:t>
      </w:r>
    </w:p>
    <w:p w14:paraId="0E05D06E">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978,970.15</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办公费、水费、取暖费、劳务费、工会经费、福利费、其他交通费用、办公设备购置。</w:t>
      </w:r>
    </w:p>
    <w:p w14:paraId="3376969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615950F9">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天津市河东区总工会2023年度无政府性基金预算财政拨款收入、支出和结转结余。</w:t>
      </w:r>
      <w:r>
        <w:rPr>
          <w:rFonts w:hint="eastAsia" w:ascii="Times New Roman" w:hAnsi="Times New Roman" w:eastAsia="仿宋_GB2312" w:cs="仿宋_GB2312"/>
          <w:sz w:val="30"/>
          <w:szCs w:val="30"/>
        </w:rPr>
        <w:tab/>
      </w:r>
    </w:p>
    <w:p w14:paraId="205C7AF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750ED96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天津市河东区总工会2023年度无国有资本经营预算财政拨款收入、支出和结转结余。</w:t>
      </w:r>
    </w:p>
    <w:p w14:paraId="1ECBAF9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7096E470">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68622C3A">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14:paraId="151750BF">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1EC39A10">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5C78E55E">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6CE8182C">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其中：</w:t>
      </w:r>
    </w:p>
    <w:p w14:paraId="50D71E4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p>
    <w:p w14:paraId="09885F7A">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309EEB0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14:paraId="46B7215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2A72AB82">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w:t>
      </w:r>
    </w:p>
    <w:p w14:paraId="62947562">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6A68F10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2A357795">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天津市河东区总工会</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978,970.15</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年增加22,106.23元，增长2.31</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长聘人员经费增加。</w:t>
      </w:r>
    </w:p>
    <w:p w14:paraId="547304C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69CAEFD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天津市河东区总工会</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39,504.00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39,504.00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39,504.00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39,504.00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货物采购授予中小企业合同金额占货物支出金额的10</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08FF577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08619320">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天津市河东区总工会2023年度无国有资产占有使用情况。</w:t>
      </w:r>
    </w:p>
    <w:p w14:paraId="04B93BB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7017DF05">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根据预算绩效管理要求，天津市天津市河东区总工会2023年度已对1个区级项目开展绩效自评，涉及金额1812078.20元，自评结果已随部门决算一并公开。</w:t>
      </w:r>
    </w:p>
    <w:p w14:paraId="132E46B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583D6AB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天津市河东区总工会不属于乡、镇、街级单位，不涉及公开2023年度教育、医疗卫生、社会保障和就业、住房保障、涉农补贴等民生支出情况。</w:t>
      </w:r>
    </w:p>
    <w:p w14:paraId="79710737">
      <w:pPr>
        <w:autoSpaceDE w:val="0"/>
        <w:autoSpaceDN w:val="0"/>
        <w:adjustRightInd w:val="0"/>
        <w:jc w:val="left"/>
        <w:rPr>
          <w:rFonts w:ascii="Times New Roman" w:hAnsi="Times New Roman" w:eastAsia="仿宋_GB2312" w:cs="仿宋_GB2312"/>
          <w:b/>
          <w:bCs/>
          <w:color w:val="000000"/>
          <w:kern w:val="0"/>
          <w:sz w:val="30"/>
          <w:szCs w:val="30"/>
        </w:rPr>
      </w:pPr>
    </w:p>
    <w:p w14:paraId="2F4BEAB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03A807D2">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538F72C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3BD381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111BD92">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MmEyNGUzMDFlZjEzNTMwMjkwNTg1MTkyYTA4MDY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65EF9"/>
    <w:rsid w:val="00270D3C"/>
    <w:rsid w:val="002759A1"/>
    <w:rsid w:val="00284ADF"/>
    <w:rsid w:val="002A4997"/>
    <w:rsid w:val="002E6086"/>
    <w:rsid w:val="00302490"/>
    <w:rsid w:val="003227B2"/>
    <w:rsid w:val="003536BE"/>
    <w:rsid w:val="003B25FB"/>
    <w:rsid w:val="004A482F"/>
    <w:rsid w:val="004F39BF"/>
    <w:rsid w:val="005062D7"/>
    <w:rsid w:val="005175E6"/>
    <w:rsid w:val="00525157"/>
    <w:rsid w:val="005349A2"/>
    <w:rsid w:val="00575537"/>
    <w:rsid w:val="005B030F"/>
    <w:rsid w:val="005D1367"/>
    <w:rsid w:val="005D3F56"/>
    <w:rsid w:val="00654D17"/>
    <w:rsid w:val="006623EC"/>
    <w:rsid w:val="006A094D"/>
    <w:rsid w:val="006D2409"/>
    <w:rsid w:val="006E65DB"/>
    <w:rsid w:val="00776FF3"/>
    <w:rsid w:val="0078156E"/>
    <w:rsid w:val="00786E74"/>
    <w:rsid w:val="007A3281"/>
    <w:rsid w:val="007A5157"/>
    <w:rsid w:val="007D1285"/>
    <w:rsid w:val="007E49E1"/>
    <w:rsid w:val="007F6DA7"/>
    <w:rsid w:val="0080587B"/>
    <w:rsid w:val="008174D5"/>
    <w:rsid w:val="00885126"/>
    <w:rsid w:val="0089698B"/>
    <w:rsid w:val="008D48A9"/>
    <w:rsid w:val="00941A30"/>
    <w:rsid w:val="00977DCC"/>
    <w:rsid w:val="009820CF"/>
    <w:rsid w:val="00982A8B"/>
    <w:rsid w:val="009A7ED3"/>
    <w:rsid w:val="009B7B5A"/>
    <w:rsid w:val="009D74D7"/>
    <w:rsid w:val="00A57AE7"/>
    <w:rsid w:val="00AE01F8"/>
    <w:rsid w:val="00AF71AE"/>
    <w:rsid w:val="00B014A2"/>
    <w:rsid w:val="00B33C70"/>
    <w:rsid w:val="00B66154"/>
    <w:rsid w:val="00B75228"/>
    <w:rsid w:val="00B811F1"/>
    <w:rsid w:val="00B81B9F"/>
    <w:rsid w:val="00BB5DD9"/>
    <w:rsid w:val="00BC763A"/>
    <w:rsid w:val="00BC7D6F"/>
    <w:rsid w:val="00BD3CAC"/>
    <w:rsid w:val="00BF697A"/>
    <w:rsid w:val="00C52E77"/>
    <w:rsid w:val="00C54FBA"/>
    <w:rsid w:val="00C65A44"/>
    <w:rsid w:val="00C76AC3"/>
    <w:rsid w:val="00C83EB4"/>
    <w:rsid w:val="00D4505A"/>
    <w:rsid w:val="00D65B41"/>
    <w:rsid w:val="00DC3234"/>
    <w:rsid w:val="00DC3CD0"/>
    <w:rsid w:val="00DD60B5"/>
    <w:rsid w:val="00DD7F19"/>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71158"/>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2B4D8B"/>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660BD9"/>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5009</Words>
  <Characters>5714</Characters>
  <Lines>42</Lines>
  <Paragraphs>11</Paragraphs>
  <TotalTime>3</TotalTime>
  <ScaleCrop>false</ScaleCrop>
  <LinksUpToDate>false</LinksUpToDate>
  <CharactersWithSpaces>5824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立宗</cp:lastModifiedBy>
  <dcterms:modified xsi:type="dcterms:W3CDTF">2024-09-05T00:49:03Z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A0A655FE61654E58A815F7F6C62AD7BC_13</vt:lpwstr>
  </property>
</Properties>
</file>