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277B" w:rsidRDefault="0027277B" w:rsidP="001C5AEF">
      <w:pPr>
        <w:spacing w:line="588" w:lineRule="exact"/>
        <w:jc w:val="center"/>
        <w:rPr>
          <w:rFonts w:eastAsia="方正小标宋简体" w:hAnsi="Times New Roman"/>
          <w:sz w:val="44"/>
          <w:szCs w:val="44"/>
        </w:rPr>
      </w:pPr>
    </w:p>
    <w:p w:rsidR="0027277B" w:rsidRDefault="0027277B" w:rsidP="001C5AEF">
      <w:pPr>
        <w:spacing w:line="588" w:lineRule="exact"/>
        <w:jc w:val="center"/>
        <w:rPr>
          <w:rFonts w:eastAsia="方正小标宋简体" w:hAnsi="Times New Roman"/>
          <w:sz w:val="44"/>
          <w:szCs w:val="44"/>
        </w:rPr>
      </w:pPr>
    </w:p>
    <w:p w:rsidR="0027277B" w:rsidRDefault="0027277B" w:rsidP="001C5AEF">
      <w:pPr>
        <w:spacing w:line="588" w:lineRule="exact"/>
        <w:jc w:val="center"/>
        <w:rPr>
          <w:rFonts w:eastAsia="方正小标宋简体" w:hAnsi="Times New Roman"/>
          <w:sz w:val="44"/>
          <w:szCs w:val="44"/>
        </w:rPr>
      </w:pPr>
    </w:p>
    <w:p w:rsidR="0027277B" w:rsidRDefault="0027277B" w:rsidP="001C5AEF">
      <w:pPr>
        <w:spacing w:line="588" w:lineRule="exact"/>
        <w:jc w:val="center"/>
        <w:rPr>
          <w:rFonts w:eastAsia="方正小标宋简体" w:hAnsi="Times New Roman"/>
          <w:sz w:val="44"/>
          <w:szCs w:val="44"/>
        </w:rPr>
      </w:pPr>
    </w:p>
    <w:p w:rsidR="001C5AEF" w:rsidRPr="00455C43" w:rsidRDefault="001C5AEF" w:rsidP="001C5AEF">
      <w:pPr>
        <w:spacing w:line="588" w:lineRule="exact"/>
        <w:jc w:val="center"/>
        <w:rPr>
          <w:rFonts w:eastAsia="方正小标宋简体" w:hAnsi="Times New Roman"/>
          <w:sz w:val="44"/>
          <w:szCs w:val="44"/>
        </w:rPr>
      </w:pPr>
      <w:r w:rsidRPr="00455C43">
        <w:rPr>
          <w:rFonts w:eastAsia="方正小标宋简体" w:hAnsi="Times New Roman" w:hint="eastAsia"/>
          <w:sz w:val="44"/>
          <w:szCs w:val="44"/>
        </w:rPr>
        <w:t>关于转发</w:t>
      </w:r>
      <w:r w:rsidR="002300D0">
        <w:rPr>
          <w:rFonts w:eastAsia="方正小标宋简体" w:hAnsi="Times New Roman" w:hint="eastAsia"/>
          <w:sz w:val="44"/>
          <w:szCs w:val="44"/>
        </w:rPr>
        <w:t>市委宣传部</w:t>
      </w:r>
      <w:r w:rsidRPr="00455C43">
        <w:rPr>
          <w:rFonts w:eastAsia="方正小标宋简体" w:hAnsi="Times New Roman" w:hint="eastAsia"/>
          <w:sz w:val="44"/>
          <w:szCs w:val="44"/>
        </w:rPr>
        <w:t>《关于征集社会主义核心价值观主题微电影（微视频）优秀作品的通知》</w:t>
      </w:r>
    </w:p>
    <w:p w:rsidR="001C5AEF" w:rsidRPr="00455C43" w:rsidRDefault="001C5AEF" w:rsidP="001C5AEF">
      <w:pPr>
        <w:spacing w:line="588" w:lineRule="exact"/>
        <w:jc w:val="center"/>
        <w:rPr>
          <w:rFonts w:eastAsia="方正仿宋简体" w:hAnsi="Times New Roman"/>
          <w:sz w:val="34"/>
          <w:szCs w:val="34"/>
        </w:rPr>
      </w:pPr>
      <w:r w:rsidRPr="00455C43">
        <w:rPr>
          <w:rFonts w:eastAsia="方正小标宋简体" w:hAnsi="Times New Roman" w:hint="eastAsia"/>
          <w:sz w:val="44"/>
          <w:szCs w:val="44"/>
        </w:rPr>
        <w:t>的通知</w:t>
      </w:r>
    </w:p>
    <w:p w:rsidR="001C5AEF" w:rsidRPr="00455C43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</w:p>
    <w:p w:rsidR="001C5AEF" w:rsidRPr="00455C43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  <w:r w:rsidRPr="00455C43">
        <w:rPr>
          <w:rFonts w:eastAsia="方正仿宋简体" w:hAnsi="Times New Roman" w:hint="eastAsia"/>
          <w:sz w:val="34"/>
          <w:szCs w:val="34"/>
        </w:rPr>
        <w:t>各区总工会，各局、集团公司工会，各有关单位工会：</w:t>
      </w:r>
    </w:p>
    <w:p w:rsidR="001C5AEF" w:rsidRPr="00455C43" w:rsidRDefault="001C5AEF" w:rsidP="001C5AEF">
      <w:pPr>
        <w:spacing w:line="588" w:lineRule="exact"/>
        <w:ind w:firstLine="684"/>
        <w:rPr>
          <w:rFonts w:eastAsia="方正仿宋简体" w:hAnsi="Times New Roman"/>
          <w:sz w:val="34"/>
          <w:szCs w:val="34"/>
        </w:rPr>
      </w:pPr>
      <w:r w:rsidRPr="00455C43">
        <w:rPr>
          <w:rFonts w:eastAsia="方正仿宋简体" w:hAnsi="Times New Roman"/>
          <w:sz w:val="34"/>
          <w:szCs w:val="34"/>
        </w:rPr>
        <w:t>现</w:t>
      </w:r>
      <w:r w:rsidRPr="00455C43">
        <w:rPr>
          <w:rFonts w:eastAsia="方正仿宋简体" w:hAnsi="Times New Roman" w:hint="eastAsia"/>
          <w:sz w:val="34"/>
          <w:szCs w:val="34"/>
        </w:rPr>
        <w:t>将</w:t>
      </w:r>
      <w:r w:rsidRPr="00455C43">
        <w:rPr>
          <w:rFonts w:eastAsia="方正仿宋简体" w:hAnsi="Times New Roman"/>
          <w:sz w:val="34"/>
          <w:szCs w:val="34"/>
        </w:rPr>
        <w:t>市委宣传部</w:t>
      </w:r>
      <w:r w:rsidRPr="00455C43">
        <w:rPr>
          <w:rFonts w:eastAsia="方正仿宋简体" w:hAnsi="Times New Roman" w:hint="eastAsia"/>
          <w:sz w:val="34"/>
          <w:szCs w:val="34"/>
        </w:rPr>
        <w:t>《关于征集社会主义核心价值观主题微电影（微视频）优秀作品的通知</w:t>
      </w:r>
      <w:r w:rsidRPr="00455C43">
        <w:rPr>
          <w:rFonts w:eastAsia="方正仿宋简体" w:hAnsi="Times New Roman"/>
          <w:sz w:val="34"/>
          <w:szCs w:val="34"/>
        </w:rPr>
        <w:t>》</w:t>
      </w:r>
      <w:r w:rsidRPr="00455C43">
        <w:rPr>
          <w:rFonts w:eastAsia="方正仿宋简体" w:hAnsi="Times New Roman" w:hint="eastAsia"/>
          <w:sz w:val="34"/>
          <w:szCs w:val="34"/>
        </w:rPr>
        <w:t>转</w:t>
      </w:r>
      <w:r w:rsidRPr="00455C43">
        <w:rPr>
          <w:rFonts w:eastAsia="方正仿宋简体" w:hAnsi="Times New Roman"/>
          <w:sz w:val="34"/>
          <w:szCs w:val="34"/>
        </w:rPr>
        <w:t>发给你们，</w:t>
      </w:r>
      <w:r w:rsidRPr="00455C43">
        <w:rPr>
          <w:rFonts w:eastAsia="方正仿宋简体" w:hAnsi="Times New Roman" w:hint="eastAsia"/>
          <w:sz w:val="34"/>
          <w:szCs w:val="34"/>
        </w:rPr>
        <w:t>请</w:t>
      </w:r>
      <w:r w:rsidRPr="00455C43">
        <w:rPr>
          <w:rFonts w:eastAsia="方正仿宋简体" w:hAnsi="Times New Roman"/>
          <w:sz w:val="34"/>
          <w:szCs w:val="34"/>
        </w:rPr>
        <w:t>按照通知要求</w:t>
      </w:r>
      <w:r w:rsidR="009A7791">
        <w:rPr>
          <w:rFonts w:eastAsia="方正仿宋简体" w:hAnsi="Times New Roman" w:hint="eastAsia"/>
          <w:sz w:val="34"/>
          <w:szCs w:val="34"/>
        </w:rPr>
        <w:t>抓好落实。</w:t>
      </w:r>
      <w:r w:rsidRPr="00455C43">
        <w:rPr>
          <w:rFonts w:eastAsia="方正仿宋简体" w:hAnsi="Times New Roman"/>
          <w:sz w:val="34"/>
          <w:szCs w:val="34"/>
        </w:rPr>
        <w:t>请于</w:t>
      </w:r>
      <w:r w:rsidRPr="00455C43">
        <w:rPr>
          <w:rFonts w:eastAsia="方正仿宋简体" w:hAnsi="Times New Roman" w:hint="eastAsia"/>
          <w:sz w:val="34"/>
          <w:szCs w:val="34"/>
        </w:rPr>
        <w:t>9</w:t>
      </w:r>
      <w:r w:rsidRPr="00455C43">
        <w:rPr>
          <w:rFonts w:eastAsia="方正仿宋简体" w:hAnsi="Times New Roman" w:hint="eastAsia"/>
          <w:sz w:val="34"/>
          <w:szCs w:val="34"/>
        </w:rPr>
        <w:t>月</w:t>
      </w:r>
      <w:r w:rsidRPr="00455C43">
        <w:rPr>
          <w:rFonts w:eastAsia="方正仿宋简体" w:hAnsi="Times New Roman" w:hint="eastAsia"/>
          <w:sz w:val="34"/>
          <w:szCs w:val="34"/>
        </w:rPr>
        <w:t>10</w:t>
      </w:r>
      <w:r w:rsidRPr="00455C43">
        <w:rPr>
          <w:rFonts w:eastAsia="方正仿宋简体" w:hAnsi="Times New Roman" w:hint="eastAsia"/>
          <w:sz w:val="34"/>
          <w:szCs w:val="34"/>
        </w:rPr>
        <w:t>日前</w:t>
      </w:r>
      <w:r w:rsidRPr="00455C43">
        <w:rPr>
          <w:rFonts w:eastAsia="方正仿宋简体" w:hAnsi="Times New Roman"/>
          <w:sz w:val="34"/>
          <w:szCs w:val="34"/>
        </w:rPr>
        <w:t>，将</w:t>
      </w:r>
      <w:r w:rsidRPr="00455C43">
        <w:rPr>
          <w:rFonts w:eastAsia="方正仿宋简体" w:hAnsi="Times New Roman" w:hint="eastAsia"/>
          <w:sz w:val="34"/>
          <w:szCs w:val="34"/>
        </w:rPr>
        <w:t>《参评作品登记表》（附件</w:t>
      </w:r>
      <w:r w:rsidRPr="00455C43">
        <w:rPr>
          <w:rFonts w:eastAsia="方正仿宋简体" w:hAnsi="Times New Roman" w:hint="eastAsia"/>
          <w:sz w:val="34"/>
          <w:szCs w:val="34"/>
        </w:rPr>
        <w:t>2</w:t>
      </w:r>
      <w:r w:rsidRPr="00455C43">
        <w:rPr>
          <w:rFonts w:eastAsia="方正仿宋简体" w:hAnsi="Times New Roman"/>
          <w:sz w:val="34"/>
          <w:szCs w:val="34"/>
        </w:rPr>
        <w:t>）</w:t>
      </w:r>
      <w:r w:rsidRPr="00455C43">
        <w:rPr>
          <w:rFonts w:eastAsia="方正仿宋简体" w:hAnsi="Times New Roman" w:hint="eastAsia"/>
          <w:sz w:val="34"/>
          <w:szCs w:val="34"/>
        </w:rPr>
        <w:t>电子</w:t>
      </w:r>
      <w:r w:rsidRPr="00455C43">
        <w:rPr>
          <w:rFonts w:eastAsia="方正仿宋简体" w:hAnsi="Times New Roman"/>
          <w:sz w:val="34"/>
          <w:szCs w:val="34"/>
        </w:rPr>
        <w:t>版</w:t>
      </w:r>
      <w:r w:rsidR="009B7AF7">
        <w:rPr>
          <w:rFonts w:eastAsia="方正仿宋简体" w:hAnsi="Times New Roman" w:hint="eastAsia"/>
          <w:sz w:val="34"/>
          <w:szCs w:val="34"/>
        </w:rPr>
        <w:t>报</w:t>
      </w:r>
      <w:r w:rsidRPr="00455C43">
        <w:rPr>
          <w:rFonts w:eastAsia="方正仿宋简体" w:hAnsi="Times New Roman"/>
          <w:sz w:val="34"/>
          <w:szCs w:val="34"/>
        </w:rPr>
        <w:t>送至宣教网络部邮箱</w:t>
      </w:r>
      <w:r w:rsidRPr="00455C43">
        <w:rPr>
          <w:rFonts w:eastAsia="方正仿宋简体" w:hAnsi="Times New Roman" w:hint="eastAsia"/>
          <w:sz w:val="34"/>
          <w:szCs w:val="34"/>
        </w:rPr>
        <w:t>：</w:t>
      </w:r>
      <w:hyperlink r:id="rId6" w:history="1">
        <w:r w:rsidRPr="00455C43">
          <w:rPr>
            <w:rFonts w:hAnsi="Times New Roman" w:hint="eastAsia"/>
            <w:sz w:val="34"/>
            <w:szCs w:val="34"/>
          </w:rPr>
          <w:t>szghxjb@tj.gov.cn</w:t>
        </w:r>
      </w:hyperlink>
      <w:r w:rsidRPr="00455C43">
        <w:rPr>
          <w:rFonts w:eastAsia="方正仿宋简体" w:hAnsi="Times New Roman" w:hint="eastAsia"/>
          <w:sz w:val="34"/>
          <w:szCs w:val="34"/>
        </w:rPr>
        <w:t>。</w:t>
      </w:r>
    </w:p>
    <w:p w:rsidR="001C5AEF" w:rsidRPr="00455C43" w:rsidRDefault="002300D0" w:rsidP="001C5AEF">
      <w:pPr>
        <w:spacing w:line="588" w:lineRule="exact"/>
        <w:ind w:firstLine="684"/>
        <w:rPr>
          <w:rFonts w:eastAsia="方正仿宋简体" w:hAnsi="Times New Roman"/>
          <w:sz w:val="34"/>
          <w:szCs w:val="34"/>
        </w:rPr>
      </w:pPr>
      <w:r>
        <w:rPr>
          <w:rFonts w:eastAsia="方正仿宋简体" w:hAnsi="Times New Roman" w:hint="eastAsia"/>
          <w:sz w:val="34"/>
          <w:szCs w:val="34"/>
        </w:rPr>
        <w:t>联系人：</w:t>
      </w:r>
      <w:r w:rsidR="005356E9">
        <w:rPr>
          <w:rFonts w:eastAsia="方正仿宋简体" w:hAnsi="Times New Roman" w:hint="eastAsia"/>
          <w:sz w:val="34"/>
          <w:szCs w:val="34"/>
        </w:rPr>
        <w:t>张峥</w:t>
      </w:r>
      <w:r w:rsidR="005356E9">
        <w:rPr>
          <w:rFonts w:eastAsia="方正仿宋简体" w:hAnsi="Times New Roman" w:hint="eastAsia"/>
          <w:sz w:val="34"/>
          <w:szCs w:val="34"/>
        </w:rPr>
        <w:t xml:space="preserve">  </w:t>
      </w:r>
      <w:r w:rsidR="00D962A4">
        <w:rPr>
          <w:rFonts w:eastAsia="方正仿宋简体" w:hAnsi="Times New Roman" w:hint="eastAsia"/>
          <w:sz w:val="34"/>
          <w:szCs w:val="34"/>
        </w:rPr>
        <w:t xml:space="preserve"> </w:t>
      </w:r>
      <w:r>
        <w:rPr>
          <w:rFonts w:eastAsia="方正仿宋简体" w:hAnsi="Times New Roman" w:hint="eastAsia"/>
          <w:sz w:val="34"/>
          <w:szCs w:val="34"/>
        </w:rPr>
        <w:t>联系电话：</w:t>
      </w:r>
      <w:r w:rsidR="005356E9">
        <w:rPr>
          <w:rFonts w:eastAsia="方正仿宋简体" w:hAnsi="Times New Roman" w:hint="eastAsia"/>
          <w:sz w:val="34"/>
          <w:szCs w:val="34"/>
        </w:rPr>
        <w:t>84236362</w:t>
      </w:r>
      <w:r>
        <w:rPr>
          <w:rFonts w:eastAsia="方正仿宋简体" w:hAnsi="Times New Roman" w:hint="eastAsia"/>
          <w:sz w:val="34"/>
          <w:szCs w:val="34"/>
        </w:rPr>
        <w:t xml:space="preserve">  </w:t>
      </w:r>
    </w:p>
    <w:p w:rsidR="001C5AEF" w:rsidRDefault="001C5AEF" w:rsidP="001C5AEF">
      <w:pPr>
        <w:spacing w:line="588" w:lineRule="exact"/>
        <w:ind w:firstLine="684"/>
        <w:rPr>
          <w:rFonts w:eastAsia="方正仿宋简体" w:hAnsi="Times New Roman"/>
          <w:sz w:val="34"/>
          <w:szCs w:val="34"/>
        </w:rPr>
      </w:pPr>
    </w:p>
    <w:p w:rsidR="002300D0" w:rsidRPr="00455C43" w:rsidRDefault="002300D0" w:rsidP="001C5AEF">
      <w:pPr>
        <w:spacing w:line="588" w:lineRule="exact"/>
        <w:ind w:firstLine="684"/>
        <w:rPr>
          <w:rFonts w:eastAsia="方正仿宋简体" w:hAnsi="Times New Roman"/>
          <w:sz w:val="34"/>
          <w:szCs w:val="34"/>
        </w:rPr>
      </w:pPr>
    </w:p>
    <w:p w:rsidR="001C5AEF" w:rsidRPr="00455C43" w:rsidRDefault="001C5AEF" w:rsidP="00BE4218">
      <w:pPr>
        <w:spacing w:line="588" w:lineRule="exact"/>
        <w:ind w:firstLineChars="1300" w:firstLine="4420"/>
        <w:rPr>
          <w:rFonts w:eastAsia="方正仿宋简体" w:hAnsi="Times New Roman"/>
          <w:sz w:val="34"/>
          <w:szCs w:val="34"/>
        </w:rPr>
      </w:pPr>
      <w:r w:rsidRPr="00455C43">
        <w:rPr>
          <w:rFonts w:eastAsia="方正仿宋简体" w:hAnsi="Times New Roman" w:hint="eastAsia"/>
          <w:sz w:val="34"/>
          <w:szCs w:val="34"/>
        </w:rPr>
        <w:t>市</w:t>
      </w:r>
      <w:r w:rsidRPr="00455C43">
        <w:rPr>
          <w:rFonts w:eastAsia="方正仿宋简体" w:hAnsi="Times New Roman"/>
          <w:sz w:val="34"/>
          <w:szCs w:val="34"/>
        </w:rPr>
        <w:t>总工会</w:t>
      </w:r>
      <w:r w:rsidRPr="00455C43">
        <w:rPr>
          <w:rFonts w:eastAsia="方正仿宋简体" w:hAnsi="Times New Roman" w:hint="eastAsia"/>
          <w:sz w:val="34"/>
          <w:szCs w:val="34"/>
        </w:rPr>
        <w:t>宣</w:t>
      </w:r>
      <w:r w:rsidR="009A7791">
        <w:rPr>
          <w:rFonts w:eastAsia="方正仿宋简体" w:hAnsi="Times New Roman" w:hint="eastAsia"/>
          <w:sz w:val="34"/>
          <w:szCs w:val="34"/>
        </w:rPr>
        <w:t>传</w:t>
      </w:r>
      <w:r w:rsidRPr="00455C43">
        <w:rPr>
          <w:rFonts w:eastAsia="方正仿宋简体" w:hAnsi="Times New Roman" w:hint="eastAsia"/>
          <w:sz w:val="34"/>
          <w:szCs w:val="34"/>
        </w:rPr>
        <w:t>教</w:t>
      </w:r>
      <w:r w:rsidR="009A7791">
        <w:rPr>
          <w:rFonts w:eastAsia="方正仿宋简体" w:hAnsi="Times New Roman" w:hint="eastAsia"/>
          <w:sz w:val="34"/>
          <w:szCs w:val="34"/>
        </w:rPr>
        <w:t>育</w:t>
      </w:r>
      <w:r w:rsidRPr="00455C43">
        <w:rPr>
          <w:rFonts w:eastAsia="方正仿宋简体" w:hAnsi="Times New Roman"/>
          <w:sz w:val="34"/>
          <w:szCs w:val="34"/>
        </w:rPr>
        <w:t>网络部</w:t>
      </w:r>
    </w:p>
    <w:p w:rsidR="001C5AEF" w:rsidRDefault="002300D0" w:rsidP="001C5AEF">
      <w:pPr>
        <w:spacing w:line="588" w:lineRule="exact"/>
        <w:ind w:firstLineChars="1400" w:firstLine="4760"/>
        <w:rPr>
          <w:rFonts w:eastAsia="方正仿宋简体" w:hAnsi="Times New Roman"/>
          <w:sz w:val="34"/>
          <w:szCs w:val="34"/>
        </w:rPr>
      </w:pPr>
      <w:r>
        <w:rPr>
          <w:rFonts w:eastAsia="方正仿宋简体" w:hAnsi="Times New Roman" w:hint="eastAsia"/>
          <w:sz w:val="34"/>
          <w:szCs w:val="34"/>
        </w:rPr>
        <w:t xml:space="preserve">  </w:t>
      </w:r>
      <w:r w:rsidR="001C5AEF" w:rsidRPr="00455C43">
        <w:rPr>
          <w:rFonts w:eastAsia="方正仿宋简体" w:hAnsi="Times New Roman"/>
          <w:sz w:val="34"/>
          <w:szCs w:val="34"/>
        </w:rPr>
        <w:t>2020</w:t>
      </w:r>
      <w:r w:rsidR="001C5AEF" w:rsidRPr="00455C43">
        <w:rPr>
          <w:rFonts w:eastAsia="方正仿宋简体" w:hAnsi="Times New Roman"/>
          <w:sz w:val="34"/>
          <w:szCs w:val="34"/>
        </w:rPr>
        <w:t>年</w:t>
      </w:r>
      <w:r w:rsidR="001C5AEF" w:rsidRPr="00455C43">
        <w:rPr>
          <w:rFonts w:eastAsia="方正仿宋简体" w:hAnsi="Times New Roman"/>
          <w:sz w:val="34"/>
          <w:szCs w:val="34"/>
        </w:rPr>
        <w:t>6</w:t>
      </w:r>
      <w:r w:rsidR="001C5AEF" w:rsidRPr="00455C43">
        <w:rPr>
          <w:rFonts w:eastAsia="方正仿宋简体" w:hAnsi="Times New Roman"/>
          <w:sz w:val="34"/>
          <w:szCs w:val="34"/>
        </w:rPr>
        <w:t>月</w:t>
      </w:r>
      <w:r w:rsidR="001C5AEF" w:rsidRPr="00455C43">
        <w:rPr>
          <w:rFonts w:eastAsia="方正仿宋简体" w:hAnsi="Times New Roman"/>
          <w:sz w:val="34"/>
          <w:szCs w:val="34"/>
        </w:rPr>
        <w:t>8</w:t>
      </w:r>
      <w:r w:rsidR="001C5AEF" w:rsidRPr="00455C43">
        <w:rPr>
          <w:rFonts w:eastAsia="方正仿宋简体" w:hAnsi="Times New Roman"/>
          <w:sz w:val="34"/>
          <w:szCs w:val="34"/>
        </w:rPr>
        <w:t>日</w:t>
      </w:r>
    </w:p>
    <w:p w:rsidR="001C5AEF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</w:p>
    <w:p w:rsidR="001C5AEF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</w:p>
    <w:p w:rsidR="001C5AEF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</w:p>
    <w:p w:rsidR="001C5AEF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  <w:bookmarkStart w:id="0" w:name="_GoBack"/>
      <w:bookmarkEnd w:id="0"/>
    </w:p>
    <w:p w:rsidR="001C5AEF" w:rsidRDefault="001C5AEF" w:rsidP="001C5AE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关于征集社会主义核心价值观主题</w:t>
      </w:r>
    </w:p>
    <w:p w:rsidR="001C5AEF" w:rsidRDefault="001C5AEF" w:rsidP="001C5AE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微电影（微视频）优秀作品的通知</w:t>
      </w:r>
    </w:p>
    <w:p w:rsidR="001C5AEF" w:rsidRDefault="001C5AEF" w:rsidP="001C5AEF">
      <w:pPr>
        <w:spacing w:line="600" w:lineRule="exact"/>
        <w:rPr>
          <w:rFonts w:ascii="方正小标宋简体" w:eastAsia="方正小标宋简体"/>
          <w:b/>
          <w:sz w:val="40"/>
          <w:szCs w:val="40"/>
        </w:rPr>
      </w:pPr>
    </w:p>
    <w:p w:rsidR="001C5AEF" w:rsidRDefault="001C5AEF" w:rsidP="001C5AEF">
      <w:pPr>
        <w:spacing w:line="600" w:lineRule="exact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各区委宣传部、各部委宣传处，各有关单位：</w:t>
      </w: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按中宣部通知要求，今年将继续组织开展第四届社会主义核心价值观主题微电影（微视频）征集展示活动，请各单位重点报送一批主题鲜明突出、故事生动感人、艺术感染力强的高质量作品。</w:t>
      </w:r>
    </w:p>
    <w:p w:rsidR="001C5AEF" w:rsidRDefault="001C5AEF" w:rsidP="001C5AEF">
      <w:pPr>
        <w:spacing w:line="600" w:lineRule="exact"/>
        <w:ind w:firstLine="735"/>
        <w:rPr>
          <w:rFonts w:ascii="黑体" w:eastAsia="黑体" w:hAnsi="黑体" w:cs="黑体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一、作品主题</w:t>
      </w: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坚持以社会主义核心价值观为引领，讲好决胜全面小康、决战脱贫攻坚的故事，讲好众志成城、科学抗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疫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的故事，透过“小场景”“小故事”，展示习近平新时代中国特色社会主义思想在基层的生动实践，展示干部群众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践行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社会主义核心价值观的时代风采，传递向上向善的价值力量。</w:t>
      </w:r>
    </w:p>
    <w:p w:rsidR="001C5AEF" w:rsidRDefault="001C5AEF" w:rsidP="001C5AEF">
      <w:pPr>
        <w:spacing w:line="600" w:lineRule="exact"/>
        <w:ind w:firstLine="735"/>
        <w:rPr>
          <w:rFonts w:ascii="黑体" w:eastAsia="黑体" w:hAnsi="黑体" w:cs="黑体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二、作品要求</w:t>
      </w: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1.作品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征集分微电影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和微视频两大类。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微电影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可采用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动漫微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电影、纪实微电影（真实演绎）、专题片、纪录片、故事片等形式，作品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按时长分为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5分钟类、15分钟及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以上类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两个类别。微视频作品时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长控制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在3分钟以内。</w:t>
      </w: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2.作品采用MP4标准格式，画面质量要求为1080P，电平小于等于-6dB，</w:t>
      </w:r>
      <w:proofErr w:type="gramStart"/>
      <w:r>
        <w:rPr>
          <w:rFonts w:ascii="仿宋_GB2312" w:eastAsia="仿宋_GB2312" w:hAnsi="仿宋_GB2312" w:cs="仿宋_GB2312" w:hint="eastAsia"/>
          <w:bCs/>
          <w:sz w:val="34"/>
          <w:szCs w:val="34"/>
        </w:rPr>
        <w:t>瞬间不</w:t>
      </w:r>
      <w:proofErr w:type="gramEnd"/>
      <w:r>
        <w:rPr>
          <w:rFonts w:ascii="仿宋_GB2312" w:eastAsia="仿宋_GB2312" w:hAnsi="仿宋_GB2312" w:cs="仿宋_GB2312" w:hint="eastAsia"/>
          <w:bCs/>
          <w:sz w:val="34"/>
          <w:szCs w:val="34"/>
        </w:rPr>
        <w:t>超过0dB。有完整的唱词，且中文</w:t>
      </w:r>
      <w:r>
        <w:rPr>
          <w:rFonts w:ascii="仿宋_GB2312" w:eastAsia="仿宋_GB2312" w:hAnsi="仿宋_GB2312" w:cs="仿宋_GB2312" w:hint="eastAsia"/>
          <w:bCs/>
          <w:sz w:val="34"/>
          <w:szCs w:val="34"/>
        </w:rPr>
        <w:lastRenderedPageBreak/>
        <w:t xml:space="preserve">唱词须为简体字。唱词位置不得超出画面之外。需制作完整的片头和片尾。不可添加任何水印标识。不插入任何商业广告。如片中配有插曲，需配有中文简体字幕。 </w:t>
      </w: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3.参加征集活动的作品报送者必须对作品享有完整版权。作品必须是原创作品，可部分取材于公众视频素材进行创造性编辑制作，但不得超过时长的四分之一。作品中不得出现违背社会公共道德、侵犯他人隐私及其他违反国家相关法律或规定的内容。</w:t>
      </w:r>
    </w:p>
    <w:p w:rsidR="001C5AEF" w:rsidRDefault="001C5AEF" w:rsidP="001C5AEF">
      <w:pPr>
        <w:spacing w:line="600" w:lineRule="exact"/>
        <w:ind w:firstLine="735"/>
        <w:rPr>
          <w:rFonts w:ascii="黑体" w:eastAsia="黑体" w:hAnsi="黑体" w:cs="黑体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三、报送时间及方式</w:t>
      </w:r>
    </w:p>
    <w:p w:rsidR="001C5AEF" w:rsidRPr="00BF652E" w:rsidRDefault="00490ED5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hyperlink r:id="rId7" w:history="1">
        <w:r w:rsidR="001C5AEF" w:rsidRPr="00BF652E">
          <w:rPr>
            <w:rFonts w:ascii="仿宋_GB2312" w:eastAsia="仿宋_GB2312" w:hint="eastAsia"/>
            <w:sz w:val="34"/>
            <w:szCs w:val="34"/>
          </w:rPr>
          <w:t>9月10日前，请各单位报送1-2个微电影、2-3个微视频，同时将填写好的《</w:t>
        </w:r>
        <w:r w:rsidR="001C5AEF" w:rsidRPr="00BF652E">
          <w:rPr>
            <w:rFonts w:ascii="仿宋_GB2312" w:eastAsia="仿宋_GB2312" w:hAnsi="仿宋_GB2312" w:cs="仿宋_GB2312" w:hint="eastAsia"/>
            <w:bCs/>
            <w:sz w:val="34"/>
            <w:szCs w:val="34"/>
          </w:rPr>
          <w:t>授权书</w:t>
        </w:r>
        <w:r w:rsidR="001C5AEF" w:rsidRPr="00BF652E">
          <w:rPr>
            <w:rFonts w:ascii="仿宋_GB2312" w:eastAsia="仿宋_GB2312" w:hint="eastAsia"/>
            <w:sz w:val="34"/>
            <w:szCs w:val="34"/>
          </w:rPr>
          <w:t>》《参评作品登记表》，发送至邮箱2900647667</w:t>
        </w:r>
        <w:r w:rsidR="001C5AEF" w:rsidRPr="00BF652E">
          <w:rPr>
            <w:rFonts w:ascii="仿宋_GB2312" w:eastAsia="仿宋_GB2312" w:hAnsi="仿宋_GB2312" w:cs="仿宋_GB2312" w:hint="eastAsia"/>
            <w:sz w:val="34"/>
            <w:szCs w:val="34"/>
          </w:rPr>
          <w:t>@</w:t>
        </w:r>
        <w:r w:rsidR="001C5AEF" w:rsidRPr="00BF652E">
          <w:rPr>
            <w:rFonts w:ascii="仿宋_GB2312" w:eastAsia="仿宋_GB2312" w:hint="eastAsia"/>
            <w:sz w:val="34"/>
            <w:szCs w:val="34"/>
          </w:rPr>
          <w:t>qq.com。</w:t>
        </w:r>
      </w:hyperlink>
    </w:p>
    <w:p w:rsidR="001C5AEF" w:rsidRDefault="001C5AEF" w:rsidP="001C5AEF">
      <w:pPr>
        <w:spacing w:line="600" w:lineRule="exact"/>
        <w:ind w:firstLine="737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市委宣传部联系人：潘红飞  83609517</w:t>
      </w:r>
    </w:p>
    <w:p w:rsidR="001C5AEF" w:rsidRDefault="001C5AEF" w:rsidP="001C5AEF">
      <w:pPr>
        <w:spacing w:line="600" w:lineRule="exact"/>
        <w:ind w:firstLine="737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津云新媒体联系人：邸舒妮  13662113009</w:t>
      </w: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600" w:lineRule="exact"/>
        <w:ind w:firstLine="735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附：1.《授权书》</w:t>
      </w:r>
    </w:p>
    <w:p w:rsidR="001C5AEF" w:rsidRPr="00BF652E" w:rsidRDefault="001C5AEF" w:rsidP="001C5AEF">
      <w:pPr>
        <w:spacing w:line="600" w:lineRule="exact"/>
        <w:ind w:firstLineChars="400" w:firstLine="1360"/>
        <w:rPr>
          <w:rFonts w:ascii="仿宋_GB2312" w:eastAsia="仿宋_GB2312" w:hAnsi="仿宋_GB2312" w:cs="仿宋_GB2312"/>
          <w:bCs/>
          <w:sz w:val="34"/>
          <w:szCs w:val="34"/>
        </w:rPr>
      </w:pPr>
      <w:r w:rsidRPr="00BF652E">
        <w:rPr>
          <w:rFonts w:ascii="仿宋_GB2312" w:eastAsia="仿宋_GB2312" w:hAnsi="仿宋_GB2312" w:cs="仿宋_GB2312" w:hint="eastAsia"/>
          <w:bCs/>
          <w:sz w:val="34"/>
          <w:szCs w:val="34"/>
        </w:rPr>
        <w:t>2.《</w:t>
      </w:r>
      <w:r w:rsidRPr="00BF652E">
        <w:rPr>
          <w:rFonts w:ascii="仿宋_GB2312" w:eastAsia="仿宋_GB2312" w:hint="eastAsia"/>
          <w:sz w:val="34"/>
          <w:szCs w:val="34"/>
        </w:rPr>
        <w:t>参评作品登记表</w:t>
      </w:r>
      <w:r w:rsidRPr="00BF652E">
        <w:rPr>
          <w:rFonts w:ascii="仿宋_GB2312" w:eastAsia="仿宋_GB2312" w:hAnsi="仿宋_GB2312" w:cs="仿宋_GB2312" w:hint="eastAsia"/>
          <w:bCs/>
          <w:sz w:val="34"/>
          <w:szCs w:val="34"/>
        </w:rPr>
        <w:t>》</w:t>
      </w:r>
    </w:p>
    <w:p w:rsidR="001C5AEF" w:rsidRDefault="001C5AEF" w:rsidP="001C5AEF">
      <w:pPr>
        <w:spacing w:line="600" w:lineRule="exact"/>
        <w:ind w:firstLineChars="400" w:firstLine="1360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600" w:lineRule="exact"/>
        <w:ind w:firstLineChars="400" w:firstLine="1360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560" w:lineRule="exact"/>
        <w:ind w:leftChars="670" w:left="1407" w:firstLineChars="1406" w:firstLine="478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市委宣传部</w:t>
      </w:r>
    </w:p>
    <w:p w:rsidR="001C5AEF" w:rsidRDefault="001C5AEF" w:rsidP="001C5AEF">
      <w:pPr>
        <w:spacing w:line="560" w:lineRule="exact"/>
        <w:ind w:leftChars="667" w:left="1401" w:firstLineChars="1300" w:firstLine="4420"/>
        <w:rPr>
          <w:rFonts w:ascii="仿宋_GB2312" w:eastAsia="仿宋_GB2312" w:hAnsi="仿宋_GB2312" w:cs="仿宋_GB2312"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Cs/>
          <w:sz w:val="34"/>
          <w:szCs w:val="34"/>
        </w:rPr>
        <w:t>2020年6月2日</w:t>
      </w: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widowControl/>
        <w:shd w:val="clear" w:color="auto" w:fill="FFFFFF"/>
        <w:spacing w:line="600" w:lineRule="atLeast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附件1：</w:t>
      </w:r>
    </w:p>
    <w:p w:rsidR="001C5AEF" w:rsidRDefault="001C5AEF" w:rsidP="001C5AEF">
      <w:pPr>
        <w:spacing w:line="600" w:lineRule="exact"/>
        <w:rPr>
          <w:rFonts w:ascii="黑体" w:eastAsia="黑体" w:cs="Arial"/>
          <w:color w:val="000000"/>
          <w:sz w:val="32"/>
          <w:szCs w:val="32"/>
        </w:rPr>
      </w:pPr>
    </w:p>
    <w:p w:rsidR="001C5AEF" w:rsidRDefault="001C5AEF" w:rsidP="001C5AEF">
      <w:pPr>
        <w:pStyle w:val="51"/>
        <w:ind w:left="0"/>
      </w:pPr>
    </w:p>
    <w:p w:rsidR="001C5AEF" w:rsidRDefault="001C5AEF" w:rsidP="001C5AEF">
      <w:pPr>
        <w:pStyle w:val="p0"/>
        <w:jc w:val="center"/>
        <w:rPr>
          <w:rFonts w:ascii="华文中宋" w:eastAsia="华文中宋"/>
          <w:sz w:val="44"/>
          <w:szCs w:val="44"/>
        </w:rPr>
      </w:pPr>
      <w:r>
        <w:rPr>
          <w:rFonts w:ascii="华文中宋" w:eastAsia="华文中宋" w:hint="eastAsia"/>
          <w:sz w:val="44"/>
          <w:szCs w:val="44"/>
        </w:rPr>
        <w:t>授    权   书</w:t>
      </w:r>
    </w:p>
    <w:p w:rsidR="001C5AEF" w:rsidRDefault="001C5AEF" w:rsidP="001C5AEF">
      <w:pPr>
        <w:pStyle w:val="p0"/>
        <w:rPr>
          <w:rFonts w:ascii="黑体" w:eastAsia="黑体"/>
          <w:sz w:val="32"/>
          <w:szCs w:val="32"/>
        </w:rPr>
      </w:pPr>
    </w:p>
    <w:p w:rsidR="001C5AEF" w:rsidRDefault="001C5AEF" w:rsidP="001C5AEF">
      <w:pPr>
        <w:pStyle w:val="p0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由我单位选送的微电影（微视频）参评作品《             》版权为我单位所有。同意社会主义核心价值观主题微电影（微视频）征集展播活动期间，以公益观摩方式使用其版权。允许获奖作品在指定电视台、网站作为资料供电视观众观摩调阅。</w:t>
      </w:r>
    </w:p>
    <w:p w:rsidR="001C5AEF" w:rsidRDefault="001C5AEF" w:rsidP="001C5AEF">
      <w:pPr>
        <w:pStyle w:val="p0"/>
        <w:rPr>
          <w:rFonts w:ascii="仿宋_GB2312" w:eastAsia="仿宋_GB2312"/>
          <w:sz w:val="32"/>
          <w:szCs w:val="32"/>
        </w:rPr>
      </w:pPr>
    </w:p>
    <w:p w:rsidR="001C5AEF" w:rsidRDefault="001C5AEF" w:rsidP="001C5AEF">
      <w:pPr>
        <w:pStyle w:val="61"/>
        <w:ind w:left="2100"/>
      </w:pPr>
    </w:p>
    <w:p w:rsidR="001C5AEF" w:rsidRDefault="001C5AEF" w:rsidP="001C5AEF">
      <w:pPr>
        <w:pStyle w:val="p0"/>
        <w:rPr>
          <w:rFonts w:ascii="仿宋_GB2312" w:eastAsia="仿宋_GB2312"/>
          <w:sz w:val="32"/>
          <w:szCs w:val="32"/>
        </w:rPr>
      </w:pPr>
    </w:p>
    <w:p w:rsidR="001C5AEF" w:rsidRDefault="001C5AEF" w:rsidP="001C5AEF">
      <w:pPr>
        <w:pStyle w:val="p0"/>
        <w:rPr>
          <w:rFonts w:ascii="仿宋_GB2312" w:eastAsia="仿宋_GB2312"/>
          <w:sz w:val="32"/>
          <w:szCs w:val="32"/>
        </w:rPr>
      </w:pPr>
    </w:p>
    <w:p w:rsidR="001C5AEF" w:rsidRDefault="001C5AEF" w:rsidP="001C5AEF">
      <w:pPr>
        <w:pStyle w:val="p0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版权所有单位名称（加盖公章）： </w:t>
      </w:r>
    </w:p>
    <w:p w:rsidR="001C5AEF" w:rsidRDefault="001C5AEF" w:rsidP="001C5AEF">
      <w:pPr>
        <w:pStyle w:val="p0"/>
        <w:ind w:left="5440" w:hangingChars="1700" w:hanging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月   日 </w:t>
      </w:r>
    </w:p>
    <w:p w:rsidR="001C5AEF" w:rsidRDefault="001C5AEF" w:rsidP="001C5AEF">
      <w:pPr>
        <w:widowControl/>
        <w:shd w:val="clear" w:color="auto" w:fill="FFFFFF"/>
        <w:spacing w:line="600" w:lineRule="atLeast"/>
        <w:rPr>
          <w:rFonts w:ascii="Arial" w:hAnsi="Arial" w:cs="Arial"/>
          <w:color w:val="000000"/>
          <w:szCs w:val="21"/>
        </w:rPr>
      </w:pP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Default="001C5AEF" w:rsidP="001C5A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附件2：</w:t>
      </w:r>
    </w:p>
    <w:p w:rsidR="001C5AEF" w:rsidRDefault="001C5AEF" w:rsidP="001C5AEF">
      <w:pPr>
        <w:widowControl/>
        <w:jc w:val="center"/>
        <w:rPr>
          <w:rFonts w:ascii="黑体" w:eastAsia="黑体" w:hAnsi="黑体" w:cs="黑体"/>
          <w:sz w:val="28"/>
          <w:szCs w:val="28"/>
        </w:rPr>
      </w:pPr>
    </w:p>
    <w:p w:rsidR="001C5AEF" w:rsidRDefault="001C5AEF" w:rsidP="001C5AEF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第四届社会主义核心价值观主题微电影（微视频）征集展播活动</w:t>
      </w:r>
    </w:p>
    <w:p w:rsidR="001C5AEF" w:rsidRDefault="001C5AEF" w:rsidP="001C5AEF">
      <w:pPr>
        <w:jc w:val="center"/>
        <w:rPr>
          <w:rFonts w:ascii="宋体"/>
          <w:b/>
          <w:sz w:val="28"/>
          <w:szCs w:val="28"/>
        </w:rPr>
      </w:pPr>
    </w:p>
    <w:p w:rsidR="001C5AEF" w:rsidRDefault="001C5AEF" w:rsidP="001C5AEF">
      <w:pPr>
        <w:widowControl/>
        <w:spacing w:line="720" w:lineRule="auto"/>
        <w:jc w:val="center"/>
        <w:rPr>
          <w:rFonts w:ascii="方正小标宋简体" w:eastAsia="方正小标宋简体" w:hAnsi="方正小标宋简体" w:cs="方正小标宋简体"/>
          <w:spacing w:val="-2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84"/>
          <w:szCs w:val="84"/>
        </w:rPr>
        <w:t>参 评 作 品 登 记 表</w:t>
      </w:r>
    </w:p>
    <w:p w:rsidR="001C5AEF" w:rsidRDefault="001C5AEF" w:rsidP="001C5AEF">
      <w:pPr>
        <w:widowControl/>
        <w:jc w:val="center"/>
        <w:rPr>
          <w:rFonts w:ascii="仿宋_GB2312" w:eastAsia="仿宋_GB2312"/>
          <w:sz w:val="18"/>
          <w:szCs w:val="18"/>
        </w:rPr>
      </w:pPr>
    </w:p>
    <w:p w:rsidR="001C5AEF" w:rsidRDefault="001C5AEF" w:rsidP="001C5AEF">
      <w:pPr>
        <w:widowControl/>
        <w:rPr>
          <w:rFonts w:ascii="仿宋_GB2312" w:hAnsi="仿宋_GB2312"/>
          <w:b/>
          <w:spacing w:val="20"/>
          <w:sz w:val="36"/>
          <w:szCs w:val="36"/>
        </w:rPr>
      </w:pPr>
    </w:p>
    <w:p w:rsidR="001C5AEF" w:rsidRDefault="001C5AEF" w:rsidP="001C5AEF">
      <w:pPr>
        <w:widowControl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jc w:val="center"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jc w:val="center"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jc w:val="center"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jc w:val="center"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rPr>
          <w:rFonts w:ascii="仿宋_GB2312" w:eastAsia="仿宋_GB2312"/>
          <w:szCs w:val="21"/>
        </w:rPr>
      </w:pPr>
    </w:p>
    <w:p w:rsidR="001C5AEF" w:rsidRDefault="001C5AEF" w:rsidP="001C5AEF">
      <w:pPr>
        <w:widowControl/>
        <w:ind w:firstLine="1440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作品名称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</w:p>
    <w:p w:rsidR="001C5AEF" w:rsidRDefault="001C5AEF" w:rsidP="001C5AEF">
      <w:pPr>
        <w:widowControl/>
        <w:spacing w:line="240" w:lineRule="atLeast"/>
        <w:ind w:firstLine="144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申报单位</w:t>
      </w:r>
    </w:p>
    <w:p w:rsidR="001C5AEF" w:rsidRDefault="001C5AEF" w:rsidP="001C5AEF">
      <w:pPr>
        <w:widowControl/>
        <w:spacing w:line="240" w:lineRule="atLeast"/>
        <w:ind w:firstLine="144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（加盖公章）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1C5AEF" w:rsidRDefault="001C5AEF" w:rsidP="001C5AEF">
      <w:pPr>
        <w:widowControl/>
        <w:ind w:firstLine="144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申报日期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1C5AEF" w:rsidRDefault="001C5AEF" w:rsidP="001C5AEF">
      <w:pPr>
        <w:widowControl/>
        <w:ind w:firstLine="1440"/>
        <w:rPr>
          <w:rFonts w:ascii="仿宋_GB2312" w:eastAsia="仿宋_GB2312"/>
          <w:sz w:val="36"/>
          <w:szCs w:val="36"/>
        </w:rPr>
      </w:pPr>
    </w:p>
    <w:p w:rsidR="001C5AEF" w:rsidRDefault="001C5AEF" w:rsidP="001C5AEF">
      <w:pPr>
        <w:widowControl/>
        <w:ind w:firstLine="1440"/>
        <w:rPr>
          <w:rFonts w:ascii="仿宋_GB2312" w:eastAsia="仿宋_GB2312"/>
          <w:sz w:val="36"/>
          <w:szCs w:val="36"/>
        </w:rPr>
      </w:pPr>
    </w:p>
    <w:p w:rsidR="001C5AEF" w:rsidRDefault="001C5AEF" w:rsidP="001C5AEF">
      <w:pPr>
        <w:widowControl/>
        <w:ind w:firstLine="1440"/>
        <w:rPr>
          <w:rFonts w:ascii="仿宋_GB2312" w:eastAsia="仿宋_GB2312"/>
          <w:sz w:val="36"/>
          <w:szCs w:val="36"/>
        </w:rPr>
      </w:pPr>
    </w:p>
    <w:p w:rsidR="001C5AEF" w:rsidRDefault="001C5AEF" w:rsidP="001C5AEF">
      <w:pPr>
        <w:widowControl/>
        <w:rPr>
          <w:rFonts w:ascii="宋体"/>
          <w:sz w:val="28"/>
          <w:szCs w:val="28"/>
        </w:rPr>
      </w:pPr>
    </w:p>
    <w:p w:rsidR="001C5AEF" w:rsidRDefault="001C5AEF" w:rsidP="001C5AEF">
      <w:pPr>
        <w:widowControl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社会主义核心价值观主题微电影（微视频）征集展播活动办公室印制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064"/>
        <w:gridCol w:w="921"/>
        <w:gridCol w:w="1276"/>
        <w:gridCol w:w="709"/>
        <w:gridCol w:w="1418"/>
        <w:gridCol w:w="567"/>
        <w:gridCol w:w="1511"/>
      </w:tblGrid>
      <w:tr w:rsidR="001C5AEF" w:rsidTr="00717BF0">
        <w:trPr>
          <w:trHeight w:val="704"/>
        </w:trPr>
        <w:tc>
          <w:tcPr>
            <w:tcW w:w="1774" w:type="dxa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作品名称</w:t>
            </w:r>
          </w:p>
        </w:tc>
        <w:tc>
          <w:tcPr>
            <w:tcW w:w="7466" w:type="dxa"/>
            <w:gridSpan w:val="7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《XXXX》</w:t>
            </w:r>
            <w:r>
              <w:rPr>
                <w:rFonts w:ascii="Calibri" w:eastAsia="仿宋_GB2312" w:hAnsi="Calibri" w:cs="Calibri"/>
                <w:bCs/>
                <w:sz w:val="24"/>
              </w:rPr>
              <w:t> </w:t>
            </w:r>
          </w:p>
        </w:tc>
      </w:tr>
      <w:tr w:rsidR="001C5AEF" w:rsidTr="00717BF0">
        <w:trPr>
          <w:trHeight w:val="558"/>
        </w:trPr>
        <w:tc>
          <w:tcPr>
            <w:tcW w:w="1774" w:type="dxa"/>
            <w:vAlign w:val="center"/>
          </w:tcPr>
          <w:p w:rsidR="001C5AEF" w:rsidRDefault="001C5AEF" w:rsidP="00717BF0">
            <w:pPr>
              <w:widowControl/>
              <w:spacing w:line="159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   长</w:t>
            </w:r>
          </w:p>
        </w:tc>
        <w:tc>
          <w:tcPr>
            <w:tcW w:w="7466" w:type="dxa"/>
            <w:gridSpan w:val="7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XX分XX秒</w:t>
            </w:r>
          </w:p>
        </w:tc>
      </w:tr>
      <w:tr w:rsidR="001C5AEF" w:rsidTr="00717BF0">
        <w:trPr>
          <w:trHeight w:val="178"/>
        </w:trPr>
        <w:tc>
          <w:tcPr>
            <w:tcW w:w="1774" w:type="dxa"/>
            <w:vMerge w:val="restart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申报单位</w:t>
            </w:r>
          </w:p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5AEF" w:rsidRDefault="001C5AEF" w:rsidP="00717BF0">
            <w:pPr>
              <w:widowControl/>
              <w:spacing w:line="178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单位全称 </w:t>
            </w:r>
          </w:p>
        </w:tc>
        <w:tc>
          <w:tcPr>
            <w:tcW w:w="5481" w:type="dxa"/>
            <w:gridSpan w:val="5"/>
            <w:vAlign w:val="center"/>
          </w:tcPr>
          <w:p w:rsidR="001C5AEF" w:rsidRDefault="001C5AEF" w:rsidP="00717BF0">
            <w:pPr>
              <w:widowControl/>
              <w:spacing w:line="178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C5AEF" w:rsidTr="00717BF0">
        <w:trPr>
          <w:trHeight w:val="178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5AEF" w:rsidRDefault="001C5AEF" w:rsidP="00717BF0">
            <w:pPr>
              <w:widowControl/>
              <w:spacing w:line="178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详细地址</w:t>
            </w:r>
          </w:p>
        </w:tc>
        <w:tc>
          <w:tcPr>
            <w:tcW w:w="5481" w:type="dxa"/>
            <w:gridSpan w:val="5"/>
            <w:vAlign w:val="center"/>
          </w:tcPr>
          <w:p w:rsidR="001C5AEF" w:rsidRDefault="001C5AEF" w:rsidP="00717BF0">
            <w:pPr>
              <w:widowControl/>
              <w:spacing w:line="178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XX省（自治区）XX市XX区（县）XX单位</w:t>
            </w:r>
            <w:r>
              <w:rPr>
                <w:rFonts w:ascii="Calibri" w:eastAsia="仿宋_GB2312" w:hAnsi="Calibri" w:cs="Calibri"/>
                <w:bCs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（公司）</w:t>
            </w:r>
          </w:p>
        </w:tc>
      </w:tr>
      <w:tr w:rsidR="001C5AEF" w:rsidTr="00717BF0">
        <w:trPr>
          <w:trHeight w:val="251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箱</w:t>
            </w:r>
          </w:p>
        </w:tc>
        <w:tc>
          <w:tcPr>
            <w:tcW w:w="1985" w:type="dxa"/>
            <w:gridSpan w:val="2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Calibri" w:eastAsia="仿宋_GB2312" w:hAnsi="Calibri" w:cs="Calibri"/>
                <w:bCs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微   信</w:t>
            </w:r>
          </w:p>
        </w:tc>
        <w:tc>
          <w:tcPr>
            <w:tcW w:w="2078" w:type="dxa"/>
            <w:gridSpan w:val="2"/>
            <w:vAlign w:val="center"/>
          </w:tcPr>
          <w:p w:rsidR="001C5AEF" w:rsidRDefault="001C5AEF" w:rsidP="00717BF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C5AEF" w:rsidTr="00717BF0">
        <w:trPr>
          <w:trHeight w:val="179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1C5AEF" w:rsidRDefault="001C5AEF" w:rsidP="00717BF0">
            <w:pPr>
              <w:widowControl/>
              <w:spacing w:line="179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 系 人</w:t>
            </w:r>
          </w:p>
        </w:tc>
        <w:tc>
          <w:tcPr>
            <w:tcW w:w="1985" w:type="dxa"/>
            <w:gridSpan w:val="2"/>
            <w:vAlign w:val="center"/>
          </w:tcPr>
          <w:p w:rsidR="001C5AEF" w:rsidRDefault="001C5AEF" w:rsidP="00717BF0">
            <w:pPr>
              <w:widowControl/>
              <w:spacing w:line="179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姓  名       </w:t>
            </w:r>
          </w:p>
        </w:tc>
        <w:tc>
          <w:tcPr>
            <w:tcW w:w="3496" w:type="dxa"/>
            <w:gridSpan w:val="3"/>
            <w:vAlign w:val="center"/>
          </w:tcPr>
          <w:p w:rsidR="001C5AEF" w:rsidRDefault="001C5AEF" w:rsidP="00717BF0">
            <w:pPr>
              <w:widowControl/>
              <w:spacing w:line="179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  机</w:t>
            </w:r>
          </w:p>
        </w:tc>
      </w:tr>
      <w:tr w:rsidR="001C5AEF" w:rsidTr="00717BF0">
        <w:trPr>
          <w:trHeight w:val="175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5AEF" w:rsidRDefault="001C5AEF" w:rsidP="00717BF0">
            <w:pPr>
              <w:widowControl/>
              <w:spacing w:line="175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Calibri" w:eastAsia="仿宋_GB2312" w:hAnsi="Calibri" w:cs="Calibri"/>
                <w:bCs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xxx  </w:t>
            </w:r>
          </w:p>
        </w:tc>
        <w:tc>
          <w:tcPr>
            <w:tcW w:w="3496" w:type="dxa"/>
            <w:gridSpan w:val="3"/>
            <w:vAlign w:val="center"/>
          </w:tcPr>
          <w:p w:rsidR="001C5AEF" w:rsidRDefault="001C5AEF" w:rsidP="00717BF0">
            <w:pPr>
              <w:widowControl/>
              <w:spacing w:line="175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Calibri" w:eastAsia="仿宋_GB2312" w:hAnsi="Calibri" w:cs="Calibri"/>
                <w:bCs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***********</w:t>
            </w:r>
            <w:r>
              <w:rPr>
                <w:rFonts w:ascii="Calibri" w:eastAsia="仿宋_GB2312" w:hAnsi="Calibri" w:cs="Calibri"/>
                <w:bCs/>
                <w:sz w:val="24"/>
              </w:rPr>
              <w:t> </w:t>
            </w:r>
          </w:p>
        </w:tc>
      </w:tr>
      <w:tr w:rsidR="001C5AEF" w:rsidTr="00717BF0">
        <w:trPr>
          <w:trHeight w:val="420"/>
        </w:trPr>
        <w:tc>
          <w:tcPr>
            <w:tcW w:w="1774" w:type="dxa"/>
            <w:vMerge w:val="restart"/>
            <w:vAlign w:val="center"/>
          </w:tcPr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</w:t>
            </w:r>
          </w:p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创</w:t>
            </w:r>
          </w:p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编剧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主要演员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剧中人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扮演者</w:t>
            </w:r>
          </w:p>
        </w:tc>
      </w:tr>
      <w:tr w:rsidR="001C5AEF" w:rsidTr="00717BF0">
        <w:trPr>
          <w:trHeight w:val="405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导演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男主角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C5AEF" w:rsidTr="00717BF0">
        <w:trPr>
          <w:trHeight w:val="391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摄像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女主角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C5AEF" w:rsidTr="00717BF0">
        <w:trPr>
          <w:trHeight w:val="375"/>
        </w:trPr>
        <w:tc>
          <w:tcPr>
            <w:tcW w:w="1774" w:type="dxa"/>
            <w:vMerge/>
            <w:vAlign w:val="center"/>
          </w:tcPr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剪辑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EF" w:rsidRDefault="001C5AEF" w:rsidP="00717BF0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C5AEF" w:rsidTr="00717BF0">
        <w:trPr>
          <w:trHeight w:val="6369"/>
        </w:trPr>
        <w:tc>
          <w:tcPr>
            <w:tcW w:w="1774" w:type="dxa"/>
            <w:vAlign w:val="center"/>
          </w:tcPr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</w:t>
            </w:r>
          </w:p>
          <w:p w:rsidR="001C5AEF" w:rsidRDefault="001C5AEF" w:rsidP="00717BF0">
            <w:pPr>
              <w:widowControl/>
              <w:ind w:firstLineChars="98" w:firstLine="23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</w:t>
            </w:r>
          </w:p>
          <w:p w:rsidR="001C5AEF" w:rsidRDefault="001C5AEF" w:rsidP="00717BF0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推</w:t>
            </w:r>
          </w:p>
          <w:p w:rsidR="001C5AEF" w:rsidRDefault="001C5AEF" w:rsidP="00717BF0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选</w:t>
            </w:r>
          </w:p>
          <w:p w:rsidR="001C5AEF" w:rsidRDefault="001C5AEF" w:rsidP="00717BF0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</w:t>
            </w:r>
          </w:p>
          <w:p w:rsidR="001C5AEF" w:rsidRDefault="001C5AEF" w:rsidP="00717BF0">
            <w:pPr>
              <w:widowControl/>
              <w:ind w:firstLine="24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见</w:t>
            </w:r>
          </w:p>
        </w:tc>
        <w:tc>
          <w:tcPr>
            <w:tcW w:w="7466" w:type="dxa"/>
            <w:gridSpan w:val="7"/>
          </w:tcPr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内容简介（200字左右） 及推选意见</w:t>
            </w: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ind w:firstLine="357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（加盖公章） </w:t>
            </w:r>
          </w:p>
          <w:p w:rsidR="001C5AEF" w:rsidRDefault="001C5AEF" w:rsidP="00717BF0">
            <w:pPr>
              <w:widowControl/>
              <w:ind w:firstLine="357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ind w:firstLine="2835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年  月  日</w:t>
            </w:r>
          </w:p>
          <w:p w:rsidR="001C5AEF" w:rsidRDefault="001C5AEF" w:rsidP="00717BF0">
            <w:pPr>
              <w:widowControl/>
              <w:ind w:firstLine="283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ind w:firstLine="283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C5AEF" w:rsidRDefault="001C5AEF" w:rsidP="00717BF0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1C5AEF" w:rsidRDefault="001C5AEF" w:rsidP="001C5AEF">
      <w:pPr>
        <w:spacing w:line="14" w:lineRule="exact"/>
      </w:pPr>
    </w:p>
    <w:p w:rsidR="001C5AEF" w:rsidRDefault="001C5AEF" w:rsidP="001C5AEF">
      <w:pPr>
        <w:spacing w:line="560" w:lineRule="exact"/>
        <w:rPr>
          <w:rFonts w:ascii="仿宋_GB2312" w:eastAsia="仿宋_GB2312" w:hAnsi="仿宋_GB2312" w:cs="仿宋_GB2312"/>
          <w:bCs/>
          <w:sz w:val="34"/>
          <w:szCs w:val="34"/>
        </w:rPr>
      </w:pPr>
    </w:p>
    <w:p w:rsidR="001C5AEF" w:rsidRPr="00455C43" w:rsidRDefault="001C5AEF" w:rsidP="001C5AEF">
      <w:pPr>
        <w:spacing w:line="588" w:lineRule="exact"/>
        <w:rPr>
          <w:rFonts w:eastAsia="方正仿宋简体" w:hAnsi="Times New Roman"/>
          <w:sz w:val="34"/>
          <w:szCs w:val="34"/>
        </w:rPr>
      </w:pPr>
    </w:p>
    <w:sectPr w:rsidR="001C5AEF" w:rsidRPr="00455C43" w:rsidSect="00D645E2">
      <w:footerReference w:type="even" r:id="rId8"/>
      <w:footerReference w:type="default" r:id="rId9"/>
      <w:pgSz w:w="11906" w:h="16838"/>
      <w:pgMar w:top="2041" w:right="1559" w:bottom="1701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D5" w:rsidRDefault="00490ED5">
      <w:r>
        <w:separator/>
      </w:r>
    </w:p>
  </w:endnote>
  <w:endnote w:type="continuationSeparator" w:id="0">
    <w:p w:rsidR="00490ED5" w:rsidRDefault="004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A" w:rsidRDefault="00F84BBA">
    <w:pPr>
      <w:tabs>
        <w:tab w:val="center" w:pos="4153"/>
        <w:tab w:val="right" w:pos="8306"/>
      </w:tabs>
      <w:snapToGrid w:val="0"/>
      <w:jc w:val="left"/>
      <w:rPr>
        <w:rFonts w:hAnsi="Times New Roman"/>
        <w:sz w:val="28"/>
      </w:rPr>
    </w:pPr>
    <w:r>
      <w:rPr>
        <w:rFonts w:hAnsi="Times New Roman"/>
        <w:sz w:val="28"/>
      </w:rPr>
      <w:t xml:space="preserve">- </w:t>
    </w:r>
    <w:r w:rsidR="00D645E2">
      <w:rPr>
        <w:rFonts w:hAnsi="Times New Roman"/>
        <w:sz w:val="28"/>
      </w:rPr>
      <w:fldChar w:fldCharType="begin"/>
    </w:r>
    <w:r>
      <w:rPr>
        <w:rFonts w:hAnsi="Times New Roman"/>
        <w:sz w:val="28"/>
      </w:rPr>
      <w:instrText>PAGE</w:instrText>
    </w:r>
    <w:r w:rsidR="00D645E2">
      <w:rPr>
        <w:rFonts w:hAnsi="Times New Roman"/>
        <w:sz w:val="28"/>
      </w:rPr>
      <w:fldChar w:fldCharType="separate"/>
    </w:r>
    <w:r w:rsidR="0027277B">
      <w:rPr>
        <w:rFonts w:hAnsi="Times New Roman"/>
        <w:noProof/>
        <w:sz w:val="28"/>
      </w:rPr>
      <w:t>6</w:t>
    </w:r>
    <w:r w:rsidR="00D645E2">
      <w:rPr>
        <w:rFonts w:hAnsi="Times New Roman"/>
        <w:sz w:val="28"/>
      </w:rPr>
      <w:fldChar w:fldCharType="end"/>
    </w:r>
    <w:r>
      <w:rPr>
        <w:rFonts w:hAnsi="Times New Roman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A" w:rsidRDefault="00F84BBA">
    <w:pPr>
      <w:tabs>
        <w:tab w:val="center" w:pos="4153"/>
        <w:tab w:val="right" w:pos="8306"/>
      </w:tabs>
      <w:snapToGrid w:val="0"/>
      <w:jc w:val="right"/>
      <w:rPr>
        <w:rFonts w:hAnsi="Times New Roman"/>
        <w:sz w:val="28"/>
      </w:rPr>
    </w:pPr>
    <w:r>
      <w:rPr>
        <w:rFonts w:hAnsi="Times New Roman"/>
        <w:sz w:val="28"/>
      </w:rPr>
      <w:t xml:space="preserve">- </w:t>
    </w:r>
    <w:r w:rsidR="00D645E2">
      <w:rPr>
        <w:rFonts w:hAnsi="Times New Roman"/>
        <w:sz w:val="28"/>
      </w:rPr>
      <w:fldChar w:fldCharType="begin"/>
    </w:r>
    <w:r>
      <w:rPr>
        <w:rFonts w:hAnsi="Times New Roman"/>
        <w:sz w:val="28"/>
      </w:rPr>
      <w:instrText>PAGE</w:instrText>
    </w:r>
    <w:r w:rsidR="00D645E2">
      <w:rPr>
        <w:rFonts w:hAnsi="Times New Roman"/>
        <w:sz w:val="28"/>
      </w:rPr>
      <w:fldChar w:fldCharType="separate"/>
    </w:r>
    <w:r w:rsidR="0027277B">
      <w:rPr>
        <w:rFonts w:hAnsi="Times New Roman"/>
        <w:noProof/>
        <w:sz w:val="28"/>
      </w:rPr>
      <w:t>7</w:t>
    </w:r>
    <w:r w:rsidR="00D645E2">
      <w:rPr>
        <w:rFonts w:hAnsi="Times New Roman"/>
        <w:sz w:val="28"/>
      </w:rPr>
      <w:fldChar w:fldCharType="end"/>
    </w:r>
    <w:r>
      <w:rPr>
        <w:rFonts w:hAnsi="Times New Roman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D5" w:rsidRDefault="00490ED5">
      <w:r>
        <w:separator/>
      </w:r>
    </w:p>
  </w:footnote>
  <w:footnote w:type="continuationSeparator" w:id="0">
    <w:p w:rsidR="00490ED5" w:rsidRDefault="004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evenAndOddHeaders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D40"/>
    <w:rsid w:val="00031190"/>
    <w:rsid w:val="00035F20"/>
    <w:rsid w:val="00051828"/>
    <w:rsid w:val="000649E7"/>
    <w:rsid w:val="000F2E08"/>
    <w:rsid w:val="001677D4"/>
    <w:rsid w:val="001A1286"/>
    <w:rsid w:val="001C5AEF"/>
    <w:rsid w:val="00220553"/>
    <w:rsid w:val="002300D0"/>
    <w:rsid w:val="002303A7"/>
    <w:rsid w:val="00236ECE"/>
    <w:rsid w:val="0027277B"/>
    <w:rsid w:val="00282881"/>
    <w:rsid w:val="002E0A0E"/>
    <w:rsid w:val="003023E2"/>
    <w:rsid w:val="003326B0"/>
    <w:rsid w:val="0039492E"/>
    <w:rsid w:val="003E22BA"/>
    <w:rsid w:val="0046181E"/>
    <w:rsid w:val="00490ED5"/>
    <w:rsid w:val="004D5D6F"/>
    <w:rsid w:val="004F449C"/>
    <w:rsid w:val="004F7765"/>
    <w:rsid w:val="005162EF"/>
    <w:rsid w:val="005356E9"/>
    <w:rsid w:val="0054140E"/>
    <w:rsid w:val="00550C25"/>
    <w:rsid w:val="0055769D"/>
    <w:rsid w:val="005749A6"/>
    <w:rsid w:val="005A359E"/>
    <w:rsid w:val="005E51B1"/>
    <w:rsid w:val="006106FB"/>
    <w:rsid w:val="00657148"/>
    <w:rsid w:val="00666AB9"/>
    <w:rsid w:val="006F7D40"/>
    <w:rsid w:val="0077161D"/>
    <w:rsid w:val="00783AD4"/>
    <w:rsid w:val="007A7FA7"/>
    <w:rsid w:val="007C4556"/>
    <w:rsid w:val="007E4ECF"/>
    <w:rsid w:val="00841A75"/>
    <w:rsid w:val="0086098E"/>
    <w:rsid w:val="008F7829"/>
    <w:rsid w:val="00925674"/>
    <w:rsid w:val="00940CC4"/>
    <w:rsid w:val="0094321A"/>
    <w:rsid w:val="009531C1"/>
    <w:rsid w:val="00990A6A"/>
    <w:rsid w:val="009A7791"/>
    <w:rsid w:val="009B7AF7"/>
    <w:rsid w:val="009E10CB"/>
    <w:rsid w:val="009E750A"/>
    <w:rsid w:val="00A1025C"/>
    <w:rsid w:val="00A36ABB"/>
    <w:rsid w:val="00A71E63"/>
    <w:rsid w:val="00AC1760"/>
    <w:rsid w:val="00AC7AED"/>
    <w:rsid w:val="00AE7812"/>
    <w:rsid w:val="00B06285"/>
    <w:rsid w:val="00B933B3"/>
    <w:rsid w:val="00B936AC"/>
    <w:rsid w:val="00BB1FBA"/>
    <w:rsid w:val="00BE4218"/>
    <w:rsid w:val="00BF07F7"/>
    <w:rsid w:val="00BF1EE2"/>
    <w:rsid w:val="00BF2EFB"/>
    <w:rsid w:val="00C3680F"/>
    <w:rsid w:val="00C410C3"/>
    <w:rsid w:val="00C4182C"/>
    <w:rsid w:val="00C554D0"/>
    <w:rsid w:val="00C57C21"/>
    <w:rsid w:val="00C650CA"/>
    <w:rsid w:val="00C76009"/>
    <w:rsid w:val="00C9058F"/>
    <w:rsid w:val="00CC78DB"/>
    <w:rsid w:val="00CF6062"/>
    <w:rsid w:val="00D16C73"/>
    <w:rsid w:val="00D240F1"/>
    <w:rsid w:val="00D42F04"/>
    <w:rsid w:val="00D645E2"/>
    <w:rsid w:val="00D91BFC"/>
    <w:rsid w:val="00D962A4"/>
    <w:rsid w:val="00DB4307"/>
    <w:rsid w:val="00DD615D"/>
    <w:rsid w:val="00DF1803"/>
    <w:rsid w:val="00E06987"/>
    <w:rsid w:val="00EC2290"/>
    <w:rsid w:val="00EE267F"/>
    <w:rsid w:val="00EE5BA4"/>
    <w:rsid w:val="00EF1CBC"/>
    <w:rsid w:val="00F30857"/>
    <w:rsid w:val="00F34720"/>
    <w:rsid w:val="00F404E4"/>
    <w:rsid w:val="00F515C5"/>
    <w:rsid w:val="00F8303F"/>
    <w:rsid w:val="00F84BBA"/>
    <w:rsid w:val="00FA1B63"/>
    <w:rsid w:val="00FC53A4"/>
    <w:rsid w:val="00FE6331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12FEFAE-38A5-4839-B08E-15986A9B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E2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D645E2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D645E2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D645E2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D645E2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D645E2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D645E2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D645E2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D645E2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D645E2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qFormat/>
    <w:rsid w:val="00D645E2"/>
    <w:pPr>
      <w:wordWrap w:val="0"/>
      <w:spacing w:after="60"/>
      <w:jc w:val="center"/>
    </w:pPr>
    <w:rPr>
      <w:sz w:val="24"/>
    </w:rPr>
  </w:style>
  <w:style w:type="character" w:styleId="a4">
    <w:name w:val="Subtle Emphasis"/>
    <w:qFormat/>
    <w:rsid w:val="00D645E2"/>
    <w:rPr>
      <w:i/>
      <w:color w:val="404040"/>
      <w:sz w:val="21"/>
    </w:rPr>
  </w:style>
  <w:style w:type="character" w:styleId="a5">
    <w:name w:val="Emphasis"/>
    <w:qFormat/>
    <w:rsid w:val="00D645E2"/>
    <w:rPr>
      <w:i/>
      <w:sz w:val="21"/>
    </w:rPr>
  </w:style>
  <w:style w:type="character" w:styleId="a6">
    <w:name w:val="Intense Emphasis"/>
    <w:qFormat/>
    <w:rsid w:val="00D645E2"/>
    <w:rPr>
      <w:i/>
      <w:color w:val="5B9BD5"/>
      <w:sz w:val="21"/>
    </w:rPr>
  </w:style>
  <w:style w:type="character" w:styleId="a7">
    <w:name w:val="Strong"/>
    <w:qFormat/>
    <w:rsid w:val="00D645E2"/>
    <w:rPr>
      <w:b/>
      <w:vanish w:val="0"/>
      <w:sz w:val="20"/>
    </w:rPr>
  </w:style>
  <w:style w:type="paragraph" w:styleId="a8">
    <w:name w:val="Quote"/>
    <w:next w:val="a"/>
    <w:qFormat/>
    <w:rsid w:val="00D645E2"/>
    <w:pPr>
      <w:wordWrap w:val="0"/>
      <w:spacing w:before="200" w:after="160"/>
      <w:ind w:left="864" w:right="864"/>
      <w:jc w:val="center"/>
    </w:pPr>
    <w:rPr>
      <w:i/>
      <w:color w:val="404040"/>
      <w:sz w:val="21"/>
    </w:rPr>
  </w:style>
  <w:style w:type="paragraph" w:styleId="a9">
    <w:name w:val="Intense Quote"/>
    <w:next w:val="a"/>
    <w:qFormat/>
    <w:rsid w:val="00D645E2"/>
    <w:pPr>
      <w:wordWrap w:val="0"/>
      <w:spacing w:before="360" w:after="360"/>
      <w:ind w:left="950" w:right="950"/>
      <w:jc w:val="center"/>
    </w:pPr>
    <w:rPr>
      <w:i/>
      <w:color w:val="5B9BD5"/>
      <w:sz w:val="21"/>
    </w:rPr>
  </w:style>
  <w:style w:type="character" w:styleId="aa">
    <w:name w:val="Subtle Reference"/>
    <w:qFormat/>
    <w:rsid w:val="00D645E2"/>
    <w:rPr>
      <w:color w:val="5A5A5A"/>
      <w:sz w:val="21"/>
    </w:rPr>
  </w:style>
  <w:style w:type="character" w:styleId="ab">
    <w:name w:val="Intense Reference"/>
    <w:qFormat/>
    <w:rsid w:val="00D645E2"/>
    <w:rPr>
      <w:b/>
      <w:color w:val="5B9BD5"/>
      <w:sz w:val="21"/>
    </w:rPr>
  </w:style>
  <w:style w:type="character" w:styleId="ac">
    <w:name w:val="Book Title"/>
    <w:qFormat/>
    <w:rsid w:val="00D645E2"/>
    <w:rPr>
      <w:b/>
      <w:i/>
      <w:sz w:val="21"/>
    </w:rPr>
  </w:style>
  <w:style w:type="paragraph" w:styleId="ad">
    <w:name w:val="List Paragraph"/>
    <w:next w:val="a"/>
    <w:qFormat/>
    <w:rsid w:val="00D645E2"/>
    <w:pPr>
      <w:wordWrap w:val="0"/>
      <w:ind w:left="850"/>
      <w:jc w:val="both"/>
    </w:pPr>
    <w:rPr>
      <w:sz w:val="21"/>
    </w:rPr>
  </w:style>
  <w:style w:type="paragraph" w:styleId="TOC">
    <w:name w:val="TOC Heading"/>
    <w:next w:val="a"/>
    <w:qFormat/>
    <w:rsid w:val="00D645E2"/>
    <w:pPr>
      <w:wordWrap w:val="0"/>
    </w:pPr>
    <w:rPr>
      <w:color w:val="2E74B5"/>
      <w:sz w:val="32"/>
    </w:rPr>
  </w:style>
  <w:style w:type="paragraph" w:styleId="20">
    <w:name w:val="toc 2"/>
    <w:next w:val="a"/>
    <w:rsid w:val="00D645E2"/>
    <w:pPr>
      <w:wordWrap w:val="0"/>
      <w:jc w:val="both"/>
    </w:pPr>
    <w:rPr>
      <w:sz w:val="21"/>
    </w:rPr>
  </w:style>
  <w:style w:type="paragraph" w:styleId="30">
    <w:name w:val="toc 3"/>
    <w:next w:val="a"/>
    <w:rsid w:val="00D645E2"/>
    <w:pPr>
      <w:wordWrap w:val="0"/>
      <w:ind w:left="425"/>
      <w:jc w:val="both"/>
    </w:pPr>
    <w:rPr>
      <w:sz w:val="21"/>
    </w:rPr>
  </w:style>
  <w:style w:type="paragraph" w:styleId="40">
    <w:name w:val="toc 4"/>
    <w:next w:val="a"/>
    <w:rsid w:val="00D645E2"/>
    <w:pPr>
      <w:wordWrap w:val="0"/>
      <w:ind w:left="850"/>
      <w:jc w:val="both"/>
    </w:pPr>
    <w:rPr>
      <w:sz w:val="21"/>
    </w:rPr>
  </w:style>
  <w:style w:type="paragraph" w:styleId="50">
    <w:name w:val="toc 5"/>
    <w:next w:val="a"/>
    <w:rsid w:val="00D645E2"/>
    <w:pPr>
      <w:wordWrap w:val="0"/>
      <w:ind w:left="1275"/>
      <w:jc w:val="both"/>
    </w:pPr>
    <w:rPr>
      <w:sz w:val="21"/>
    </w:rPr>
  </w:style>
  <w:style w:type="paragraph" w:styleId="60">
    <w:name w:val="toc 6"/>
    <w:next w:val="a"/>
    <w:rsid w:val="00D645E2"/>
    <w:pPr>
      <w:wordWrap w:val="0"/>
      <w:ind w:left="1700"/>
      <w:jc w:val="both"/>
    </w:pPr>
    <w:rPr>
      <w:sz w:val="21"/>
    </w:rPr>
  </w:style>
  <w:style w:type="paragraph" w:styleId="70">
    <w:name w:val="toc 7"/>
    <w:next w:val="a"/>
    <w:rsid w:val="00D645E2"/>
    <w:pPr>
      <w:wordWrap w:val="0"/>
      <w:ind w:left="2125"/>
      <w:jc w:val="both"/>
    </w:pPr>
    <w:rPr>
      <w:sz w:val="21"/>
    </w:rPr>
  </w:style>
  <w:style w:type="paragraph" w:styleId="80">
    <w:name w:val="toc 8"/>
    <w:next w:val="a"/>
    <w:rsid w:val="00D645E2"/>
    <w:pPr>
      <w:wordWrap w:val="0"/>
      <w:ind w:left="2550"/>
      <w:jc w:val="both"/>
    </w:pPr>
    <w:rPr>
      <w:sz w:val="21"/>
    </w:rPr>
  </w:style>
  <w:style w:type="paragraph" w:styleId="90">
    <w:name w:val="toc 9"/>
    <w:next w:val="a"/>
    <w:rsid w:val="00D645E2"/>
    <w:pPr>
      <w:wordWrap w:val="0"/>
      <w:ind w:left="2975"/>
      <w:jc w:val="both"/>
    </w:pPr>
    <w:rPr>
      <w:sz w:val="21"/>
    </w:rPr>
  </w:style>
  <w:style w:type="paragraph" w:styleId="ae">
    <w:name w:val="Normal Indent"/>
    <w:next w:val="a"/>
    <w:rsid w:val="00D645E2"/>
    <w:pPr>
      <w:wordWrap w:val="0"/>
      <w:ind w:left="3400"/>
      <w:jc w:val="both"/>
    </w:pPr>
    <w:rPr>
      <w:sz w:val="21"/>
    </w:rPr>
  </w:style>
  <w:style w:type="table" w:styleId="af">
    <w:name w:val="Table Grid"/>
    <w:basedOn w:val="a1"/>
    <w:rsid w:val="00D645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next w:val="a3"/>
    <w:rsid w:val="00D645E2"/>
    <w:pPr>
      <w:widowControl/>
      <w:spacing w:before="280" w:after="280"/>
    </w:pPr>
    <w:rPr>
      <w:rFonts w:ascii="宋体"/>
      <w:color w:val="000000"/>
      <w:sz w:val="24"/>
    </w:rPr>
  </w:style>
  <w:style w:type="paragraph" w:styleId="af1">
    <w:name w:val="footer"/>
    <w:basedOn w:val="a"/>
    <w:rsid w:val="00D645E2"/>
    <w:rPr>
      <w:sz w:val="18"/>
    </w:rPr>
  </w:style>
  <w:style w:type="character" w:styleId="af2">
    <w:name w:val="page number"/>
    <w:rsid w:val="00D645E2"/>
    <w:rPr>
      <w:vanish w:val="0"/>
      <w:sz w:val="20"/>
    </w:rPr>
  </w:style>
  <w:style w:type="paragraph" w:styleId="af3">
    <w:name w:val="header"/>
    <w:basedOn w:val="a"/>
    <w:next w:val="a8"/>
    <w:rsid w:val="00D645E2"/>
    <w:pPr>
      <w:jc w:val="center"/>
    </w:pPr>
    <w:rPr>
      <w:sz w:val="18"/>
    </w:rPr>
  </w:style>
  <w:style w:type="paragraph" w:customStyle="1" w:styleId="ParaCharCharCharCharCharCharChar">
    <w:name w:val="默认段落字体 Para Char Char Char Char Char Char Char"/>
    <w:basedOn w:val="a"/>
    <w:next w:val="a9"/>
    <w:rsid w:val="00D645E2"/>
  </w:style>
  <w:style w:type="character" w:styleId="af4">
    <w:name w:val="Hyperlink"/>
    <w:rsid w:val="00D645E2"/>
    <w:rPr>
      <w:vanish w:val="0"/>
      <w:color w:val="0000FF"/>
      <w:sz w:val="20"/>
      <w:u w:val="single"/>
    </w:rPr>
  </w:style>
  <w:style w:type="paragraph" w:customStyle="1" w:styleId="ParaCharCharChar1CharCharCharChar">
    <w:name w:val="默认段落字体 Para Char Char Char1 Char Char Char Char"/>
    <w:basedOn w:val="a"/>
    <w:semiHidden/>
    <w:rsid w:val="00D645E2"/>
    <w:pPr>
      <w:spacing w:line="360" w:lineRule="auto"/>
    </w:pPr>
    <w:rPr>
      <w:rFonts w:ascii="宋体" w:eastAsia="方正仿宋简体"/>
      <w:color w:val="000000"/>
      <w:sz w:val="24"/>
    </w:rPr>
  </w:style>
  <w:style w:type="paragraph" w:styleId="af5">
    <w:name w:val="Date"/>
    <w:basedOn w:val="a"/>
    <w:next w:val="a"/>
    <w:rsid w:val="00D645E2"/>
    <w:pPr>
      <w:ind w:left="100"/>
    </w:pPr>
  </w:style>
  <w:style w:type="paragraph" w:styleId="af6">
    <w:name w:val="Balloon Text"/>
    <w:basedOn w:val="a"/>
    <w:next w:val="ad"/>
    <w:semiHidden/>
    <w:rsid w:val="00D645E2"/>
    <w:rPr>
      <w:sz w:val="18"/>
    </w:rPr>
  </w:style>
  <w:style w:type="paragraph" w:customStyle="1" w:styleId="Char">
    <w:name w:val="Char"/>
    <w:basedOn w:val="a"/>
    <w:next w:val="a"/>
    <w:rsid w:val="00D645E2"/>
  </w:style>
  <w:style w:type="paragraph" w:customStyle="1" w:styleId="p0">
    <w:name w:val="p0"/>
    <w:next w:val="61"/>
    <w:qFormat/>
    <w:rsid w:val="001C5AEF"/>
    <w:pPr>
      <w:jc w:val="both"/>
    </w:pPr>
    <w:rPr>
      <w:rFonts w:ascii="Times New Roman" w:hAnsi="Times New Roman" w:cs="Times New Roman"/>
      <w:sz w:val="21"/>
      <w:szCs w:val="21"/>
    </w:rPr>
  </w:style>
  <w:style w:type="paragraph" w:styleId="51">
    <w:name w:val="index 5"/>
    <w:next w:val="a"/>
    <w:qFormat/>
    <w:rsid w:val="001C5AEF"/>
    <w:pPr>
      <w:widowControl w:val="0"/>
      <w:ind w:left="168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61">
    <w:name w:val="index 6"/>
    <w:basedOn w:val="a"/>
    <w:next w:val="a"/>
    <w:uiPriority w:val="99"/>
    <w:unhideWhenUsed/>
    <w:qFormat/>
    <w:rsid w:val="001C5AEF"/>
    <w:pPr>
      <w:ind w:leftChars="1000" w:left="100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9&#26376;10&#26085;&#21069;&#65292;&#24494;&#30005;&#24433;1&#33267;2&#20010;&#12289;&#24494;&#35270;&#39057;2&#33267;3&#20010;&#65288;&#21547;&#12298;&#20316;&#21697;&#25480;&#26435;&#20070;&#12299;&#25195;&#25551;&#20214;&#65289;,&#32479;&#19968;&#25253;&#36865;&#33267;&#37038;&#31665;2900647667@qq.com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ghxjb@tj.gov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278</Words>
  <Characters>1586</Characters>
  <Application>Microsoft Office Word</Application>
  <DocSecurity>0</DocSecurity>
  <Lines>13</Lines>
  <Paragraphs>3</Paragraphs>
  <Notes>0</Notes>
  <ScaleCrop>false</ScaleCrop>
  <Company/>
  <LinksUpToDate>false</LinksUpToDate>
  <CharactersWithSpaces>1861</CharactersWithSpaces>
  <SharedDoc>false</SharedDoc>
  <HLinks>
    <vt:vector size="6" baseType="variant"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mailto:jgzhangln@tj.gov.cn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津工通〔2015〕30号</dc:title>
  <dc:subject/>
  <dc:creator>d</dc:creator>
  <cp:keywords/>
  <cp:lastModifiedBy>张峥</cp:lastModifiedBy>
  <cp:revision>13</cp:revision>
  <cp:lastPrinted>2020-05-28T02:29:00Z</cp:lastPrinted>
  <dcterms:created xsi:type="dcterms:W3CDTF">2020-06-08T07:38:00Z</dcterms:created>
  <dcterms:modified xsi:type="dcterms:W3CDTF">2020-06-09T06:33:00Z</dcterms:modified>
</cp:coreProperties>
</file>