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B0" w:rsidRDefault="001244B0" w:rsidP="00D26423">
      <w:pPr>
        <w:spacing w:line="680" w:lineRule="exact"/>
        <w:ind w:firstLineChars="0" w:firstLine="0"/>
        <w:jc w:val="center"/>
        <w:rPr>
          <w:rFonts w:ascii="方正小标宋_GBK" w:eastAsia="方正小标宋_GBK"/>
          <w:sz w:val="44"/>
          <w:szCs w:val="44"/>
        </w:rPr>
      </w:pPr>
      <w:r>
        <w:rPr>
          <w:rFonts w:ascii="方正小标宋_GBK" w:eastAsia="方正小标宋_GBK" w:hint="eastAsia"/>
          <w:sz w:val="44"/>
          <w:szCs w:val="44"/>
        </w:rPr>
        <w:t>河东区总工会</w:t>
      </w:r>
      <w:r w:rsidR="00D26423" w:rsidRPr="00D26423">
        <w:rPr>
          <w:rFonts w:ascii="方正小标宋_GBK" w:eastAsia="方正小标宋_GBK" w:hint="eastAsia"/>
          <w:sz w:val="44"/>
          <w:szCs w:val="44"/>
        </w:rPr>
        <w:t>关于做好2020年度</w:t>
      </w:r>
    </w:p>
    <w:p w:rsidR="00D26423" w:rsidRPr="00D26423" w:rsidRDefault="00D26423" w:rsidP="001244B0">
      <w:pPr>
        <w:spacing w:line="680" w:lineRule="exact"/>
        <w:ind w:firstLineChars="0" w:firstLine="0"/>
        <w:jc w:val="center"/>
        <w:rPr>
          <w:rFonts w:ascii="方正小标宋_GBK" w:eastAsia="方正小标宋_GBK"/>
          <w:sz w:val="44"/>
          <w:szCs w:val="44"/>
        </w:rPr>
      </w:pPr>
      <w:r w:rsidRPr="00D26423">
        <w:rPr>
          <w:rFonts w:ascii="方正小标宋_GBK" w:eastAsia="方正小标宋_GBK" w:hint="eastAsia"/>
          <w:sz w:val="44"/>
          <w:szCs w:val="44"/>
        </w:rPr>
        <w:t>《天津工人报》征订发行工作的通知</w:t>
      </w:r>
    </w:p>
    <w:p w:rsidR="00D26423" w:rsidRPr="001244B0" w:rsidRDefault="00D26423" w:rsidP="00F85ECD">
      <w:pPr>
        <w:spacing w:beforeLines="100"/>
        <w:ind w:firstLineChars="0" w:firstLine="0"/>
        <w:rPr>
          <w:rFonts w:ascii="仿宋_GB2312" w:eastAsia="仿宋_GB2312"/>
        </w:rPr>
      </w:pPr>
      <w:r w:rsidRPr="001244B0">
        <w:rPr>
          <w:rFonts w:ascii="仿宋_GB2312" w:eastAsia="仿宋_GB2312" w:hint="eastAsia"/>
        </w:rPr>
        <w:t>各</w:t>
      </w:r>
      <w:r w:rsidR="001244B0" w:rsidRPr="001244B0">
        <w:rPr>
          <w:rFonts w:ascii="仿宋_GB2312" w:eastAsia="仿宋_GB2312" w:hint="eastAsia"/>
        </w:rPr>
        <w:t>基层</w:t>
      </w:r>
      <w:r w:rsidRPr="001244B0">
        <w:rPr>
          <w:rFonts w:ascii="仿宋_GB2312" w:eastAsia="仿宋_GB2312" w:hint="eastAsia"/>
        </w:rPr>
        <w:t>总工会，各集团公司工会：</w:t>
      </w:r>
    </w:p>
    <w:p w:rsidR="00D26423" w:rsidRPr="001244B0" w:rsidRDefault="00D26423" w:rsidP="00D26423">
      <w:pPr>
        <w:ind w:firstLine="680"/>
        <w:rPr>
          <w:rFonts w:ascii="仿宋_GB2312" w:eastAsia="仿宋_GB2312"/>
        </w:rPr>
      </w:pPr>
      <w:r w:rsidRPr="001244B0">
        <w:rPr>
          <w:rFonts w:ascii="仿宋_GB2312" w:eastAsia="仿宋_GB2312" w:hint="eastAsia"/>
        </w:rPr>
        <w:t>《天津工人报》是天津市总工会的机关报，长期以来特别是党的十九大以来，《天津工人报》坚持正确的舆论导向，认真贯彻党的路线、方针和政策，坚持全心全意依靠工人阶级的指导方针，为推进天津高质量发展和工会工作创新发展发挥了舆论宣传阵地作用。现就做好2020年度征订发行工作通知如下：</w:t>
      </w:r>
    </w:p>
    <w:p w:rsidR="00D26423" w:rsidRPr="001244B0" w:rsidRDefault="00D26423" w:rsidP="001244B0">
      <w:pPr>
        <w:ind w:firstLine="683"/>
        <w:rPr>
          <w:rFonts w:ascii="仿宋_GB2312" w:eastAsia="仿宋_GB2312"/>
          <w:b/>
        </w:rPr>
      </w:pPr>
      <w:r w:rsidRPr="001244B0">
        <w:rPr>
          <w:rFonts w:ascii="仿宋_GB2312" w:eastAsia="仿宋_GB2312" w:hint="eastAsia"/>
          <w:b/>
        </w:rPr>
        <w:t>一、切实提高做好《天津工人报》征订发行工作的认识</w:t>
      </w:r>
    </w:p>
    <w:p w:rsidR="00D26423" w:rsidRPr="001244B0" w:rsidRDefault="00D26423" w:rsidP="00D26423">
      <w:pPr>
        <w:ind w:firstLine="680"/>
        <w:rPr>
          <w:rFonts w:ascii="仿宋_GB2312" w:eastAsia="仿宋_GB2312"/>
        </w:rPr>
      </w:pPr>
      <w:r w:rsidRPr="001244B0">
        <w:rPr>
          <w:rFonts w:ascii="仿宋_GB2312" w:eastAsia="仿宋_GB2312" w:hint="eastAsia"/>
        </w:rPr>
        <w:t>要从认真学习贯彻习近平新时代中国特色社会主义思想和党的十九大精神的高度充分认识《天津工人报》征订发行工作，切实增强工会组织的政治性、先进性、群众性，通过做好征订工作进一步加强工会舆论宣传阵地建设，不断扩大工会舆论传播的渠道和效果。</w:t>
      </w:r>
    </w:p>
    <w:p w:rsidR="00D26423" w:rsidRPr="001244B0" w:rsidRDefault="00D26423" w:rsidP="00D26423">
      <w:pPr>
        <w:ind w:firstLine="680"/>
        <w:rPr>
          <w:rFonts w:ascii="仿宋_GB2312" w:eastAsia="仿宋_GB2312"/>
        </w:rPr>
      </w:pPr>
      <w:r w:rsidRPr="001244B0">
        <w:rPr>
          <w:rFonts w:ascii="仿宋_GB2312" w:eastAsia="仿宋_GB2312" w:hint="eastAsia"/>
        </w:rPr>
        <w:t>市工会十七大后，《天津工人报》实施了改版，在内容上突出了政治性</w:t>
      </w:r>
      <w:r w:rsidR="0070044C" w:rsidRPr="001244B0">
        <w:rPr>
          <w:rFonts w:ascii="仿宋_GB2312" w:eastAsia="仿宋_GB2312" w:hint="eastAsia"/>
        </w:rPr>
        <w:t>、先进性</w:t>
      </w:r>
      <w:r w:rsidRPr="001244B0">
        <w:rPr>
          <w:rFonts w:ascii="仿宋_GB2312" w:eastAsia="仿宋_GB2312" w:hint="eastAsia"/>
        </w:rPr>
        <w:t>和群众性，提高了政治站位，突出了机关报的属性，办报质量</w:t>
      </w:r>
      <w:r w:rsidR="00E852A2" w:rsidRPr="001244B0">
        <w:rPr>
          <w:rFonts w:ascii="仿宋_GB2312" w:eastAsia="仿宋_GB2312" w:hint="eastAsia"/>
        </w:rPr>
        <w:t>不断</w:t>
      </w:r>
      <w:r w:rsidRPr="001244B0">
        <w:rPr>
          <w:rFonts w:ascii="仿宋_GB2312" w:eastAsia="仿宋_GB2312" w:hint="eastAsia"/>
        </w:rPr>
        <w:t>提升。通过报纸将党的声音更广泛、更及时地传达到基层一线，为团结引领广大职工听党话、跟党走营造了良好舆论氛围。各级工会组织要从讲政治的高度，充分认识做好《天津工人报》征订发行工作和工会</w:t>
      </w:r>
      <w:r w:rsidRPr="001244B0">
        <w:rPr>
          <w:rFonts w:ascii="仿宋_GB2312" w:eastAsia="仿宋_GB2312" w:hint="eastAsia"/>
        </w:rPr>
        <w:lastRenderedPageBreak/>
        <w:t>新闻宣传工作的重要性和必要性，并将之作为一项重要政治任务抓紧抓实抓好。</w:t>
      </w:r>
    </w:p>
    <w:p w:rsidR="00D26423" w:rsidRPr="001244B0" w:rsidRDefault="00D26423" w:rsidP="001244B0">
      <w:pPr>
        <w:ind w:firstLine="683"/>
        <w:rPr>
          <w:rFonts w:ascii="仿宋_GB2312" w:eastAsia="仿宋_GB2312"/>
          <w:b/>
        </w:rPr>
      </w:pPr>
      <w:r w:rsidRPr="001244B0">
        <w:rPr>
          <w:rFonts w:ascii="仿宋_GB2312" w:eastAsia="仿宋_GB2312" w:hint="eastAsia"/>
          <w:b/>
        </w:rPr>
        <w:t>二、切实扩大《天津工人报》在工会组织的覆盖面</w:t>
      </w:r>
    </w:p>
    <w:p w:rsidR="00D26423" w:rsidRPr="001244B0" w:rsidRDefault="00D26423" w:rsidP="00D26423">
      <w:pPr>
        <w:ind w:firstLine="680"/>
        <w:rPr>
          <w:rFonts w:ascii="仿宋_GB2312" w:eastAsia="仿宋_GB2312"/>
        </w:rPr>
      </w:pPr>
      <w:r w:rsidRPr="001244B0">
        <w:rPr>
          <w:rFonts w:ascii="仿宋_GB2312" w:eastAsia="仿宋_GB2312" w:hint="eastAsia"/>
        </w:rPr>
        <w:t>2020年度《天津工人报》征订发行工作，要采取有效的措施办法来组织实施。</w:t>
      </w:r>
    </w:p>
    <w:p w:rsidR="00D26423" w:rsidRPr="001244B0" w:rsidRDefault="00D26423" w:rsidP="00D26423">
      <w:pPr>
        <w:ind w:firstLine="680"/>
        <w:rPr>
          <w:rFonts w:ascii="仿宋_GB2312" w:eastAsia="仿宋_GB2312"/>
        </w:rPr>
      </w:pPr>
      <w:r w:rsidRPr="001244B0">
        <w:rPr>
          <w:rFonts w:ascii="仿宋_GB2312" w:eastAsia="仿宋_GB2312" w:hint="eastAsia"/>
        </w:rPr>
        <w:t>1.扩大覆盖面，做到应订尽订。各</w:t>
      </w:r>
      <w:r w:rsidR="001244B0">
        <w:rPr>
          <w:rFonts w:ascii="仿宋_GB2312" w:eastAsia="仿宋_GB2312" w:hint="eastAsia"/>
        </w:rPr>
        <w:t>基层</w:t>
      </w:r>
      <w:r w:rsidRPr="001244B0">
        <w:rPr>
          <w:rFonts w:ascii="仿宋_GB2312" w:eastAsia="仿宋_GB2312" w:hint="eastAsia"/>
        </w:rPr>
        <w:t>总工会要充分发挥组织优势，采取有效措施力争2020年订阅数量在不低于去年的基础上有所增长。</w:t>
      </w:r>
    </w:p>
    <w:p w:rsidR="00D26423" w:rsidRPr="001244B0" w:rsidRDefault="00D26423" w:rsidP="00D26423">
      <w:pPr>
        <w:ind w:firstLine="680"/>
        <w:rPr>
          <w:rFonts w:ascii="仿宋_GB2312" w:eastAsia="仿宋_GB2312"/>
        </w:rPr>
      </w:pPr>
      <w:r w:rsidRPr="001244B0">
        <w:rPr>
          <w:rFonts w:ascii="仿宋_GB2312" w:eastAsia="仿宋_GB2312" w:hint="eastAsia"/>
        </w:rPr>
        <w:t>要重点抓好新建工会、非公企业、改制企业和科教文卫等单位的订阅工作，进一步消除空白点。要为企业党政负责人订阅。要为职工之家、劳模创新工作室、职工书屋、文化活动室、阅览室、图书馆、帮扶中心、服务站（点）、培训基地等订阅，方便职工群众就近阅读。</w:t>
      </w:r>
    </w:p>
    <w:p w:rsidR="00D26423" w:rsidRPr="001244B0" w:rsidRDefault="00D26423" w:rsidP="00D26423">
      <w:pPr>
        <w:ind w:firstLine="680"/>
        <w:rPr>
          <w:rFonts w:ascii="仿宋_GB2312" w:eastAsia="仿宋_GB2312"/>
        </w:rPr>
      </w:pPr>
      <w:r w:rsidRPr="001244B0">
        <w:rPr>
          <w:rFonts w:ascii="仿宋_GB2312" w:eastAsia="仿宋_GB2312" w:hint="eastAsia"/>
        </w:rPr>
        <w:t>2.继续推行“集订分送”的订阅办法，由各</w:t>
      </w:r>
      <w:r w:rsidR="001244B0">
        <w:rPr>
          <w:rFonts w:ascii="仿宋_GB2312" w:eastAsia="仿宋_GB2312" w:hint="eastAsia"/>
        </w:rPr>
        <w:t>基层</w:t>
      </w:r>
      <w:r w:rsidRPr="001244B0">
        <w:rPr>
          <w:rFonts w:ascii="仿宋_GB2312" w:eastAsia="仿宋_GB2312" w:hint="eastAsia"/>
        </w:rPr>
        <w:t>总工会，为所属企事业单位集中征订，代收或垫付报款。</w:t>
      </w:r>
    </w:p>
    <w:p w:rsidR="00D26423" w:rsidRPr="001244B0" w:rsidRDefault="00D26423" w:rsidP="001244B0">
      <w:pPr>
        <w:ind w:firstLine="683"/>
        <w:rPr>
          <w:rFonts w:ascii="仿宋_GB2312" w:eastAsia="仿宋_GB2312"/>
          <w:b/>
        </w:rPr>
      </w:pPr>
      <w:r w:rsidRPr="001244B0">
        <w:rPr>
          <w:rFonts w:ascii="仿宋_GB2312" w:eastAsia="仿宋_GB2312" w:hint="eastAsia"/>
          <w:b/>
        </w:rPr>
        <w:t>三、切实做好《天津工人报》订报、读报、用报工作</w:t>
      </w:r>
    </w:p>
    <w:p w:rsidR="001244B0" w:rsidRDefault="00D26423" w:rsidP="00D26423">
      <w:pPr>
        <w:ind w:firstLine="680"/>
        <w:rPr>
          <w:rFonts w:ascii="仿宋_GB2312" w:eastAsia="仿宋_GB2312"/>
        </w:rPr>
      </w:pPr>
      <w:r w:rsidRPr="001244B0">
        <w:rPr>
          <w:rFonts w:ascii="仿宋_GB2312" w:eastAsia="仿宋_GB2312" w:hint="eastAsia"/>
        </w:rPr>
        <w:t>各级工会组织要高度重视《天津工人报》订阅和工会新闻宣传工作，要把《天津工人报》征订发行工作纳入“一把手”工程，由主管主席亲自抓，相关部门工作人员具体抓，确保《天津工人报》征订任务圆满完成。要采取有效措施进一步做好报纸的管理和分送工作，严禁将《天津工人报》打捆堆放在收发室、办公室、库房等，确保基层工会干部、一</w:t>
      </w:r>
      <w:r w:rsidRPr="001244B0">
        <w:rPr>
          <w:rFonts w:ascii="仿宋_GB2312" w:eastAsia="仿宋_GB2312" w:hint="eastAsia"/>
        </w:rPr>
        <w:lastRenderedPageBreak/>
        <w:t>线职工能够及时用报、读报。</w:t>
      </w:r>
    </w:p>
    <w:p w:rsidR="00F85ECD" w:rsidRDefault="00D26423" w:rsidP="00F85ECD">
      <w:pPr>
        <w:ind w:firstLine="680"/>
        <w:rPr>
          <w:rFonts w:ascii="仿宋_GB2312" w:eastAsia="仿宋_GB2312" w:hint="eastAsia"/>
        </w:rPr>
      </w:pPr>
      <w:r w:rsidRPr="001244B0">
        <w:rPr>
          <w:rFonts w:ascii="仿宋_GB2312" w:eastAsia="仿宋_GB2312" w:hint="eastAsia"/>
        </w:rPr>
        <w:t>四、请各单位于2019年1</w:t>
      </w:r>
      <w:r w:rsidR="00E852A2" w:rsidRPr="001244B0">
        <w:rPr>
          <w:rFonts w:ascii="仿宋_GB2312" w:eastAsia="仿宋_GB2312" w:hint="eastAsia"/>
        </w:rPr>
        <w:t>2</w:t>
      </w:r>
      <w:r w:rsidRPr="001244B0">
        <w:rPr>
          <w:rFonts w:ascii="仿宋_GB2312" w:eastAsia="仿宋_GB2312" w:hint="eastAsia"/>
        </w:rPr>
        <w:t>月</w:t>
      </w:r>
      <w:r w:rsidR="00F85ECD">
        <w:rPr>
          <w:rFonts w:ascii="仿宋_GB2312" w:eastAsia="仿宋_GB2312" w:hint="eastAsia"/>
        </w:rPr>
        <w:t>6</w:t>
      </w:r>
      <w:r w:rsidRPr="001244B0">
        <w:rPr>
          <w:rFonts w:ascii="仿宋_GB2312" w:eastAsia="仿宋_GB2312" w:hint="eastAsia"/>
        </w:rPr>
        <w:t>日前把《天津工人报》的征订发行情况上报</w:t>
      </w:r>
      <w:r w:rsidR="001244B0">
        <w:rPr>
          <w:rFonts w:ascii="仿宋_GB2312" w:eastAsia="仿宋_GB2312" w:hint="eastAsia"/>
        </w:rPr>
        <w:t>区</w:t>
      </w:r>
      <w:r w:rsidRPr="001244B0">
        <w:rPr>
          <w:rFonts w:ascii="仿宋_GB2312" w:eastAsia="仿宋_GB2312" w:hint="eastAsia"/>
        </w:rPr>
        <w:t>总工会</w:t>
      </w:r>
      <w:r w:rsidR="001244B0">
        <w:rPr>
          <w:rFonts w:ascii="仿宋_GB2312" w:eastAsia="仿宋_GB2312" w:hint="eastAsia"/>
        </w:rPr>
        <w:t>调研宣传部</w:t>
      </w:r>
      <w:r w:rsidRPr="001244B0">
        <w:rPr>
          <w:rFonts w:ascii="仿宋_GB2312" w:eastAsia="仿宋_GB2312" w:hint="eastAsia"/>
        </w:rPr>
        <w:t>。</w:t>
      </w:r>
    </w:p>
    <w:p w:rsidR="00F85ECD" w:rsidRPr="001244B0" w:rsidRDefault="00F85ECD" w:rsidP="00F85ECD">
      <w:pPr>
        <w:ind w:firstLine="680"/>
        <w:rPr>
          <w:rFonts w:ascii="仿宋_GB2312" w:eastAsia="仿宋_GB2312"/>
        </w:rPr>
      </w:pPr>
      <w:r>
        <w:rPr>
          <w:rFonts w:ascii="仿宋_GB2312" w:eastAsia="仿宋_GB2312" w:hint="eastAsia"/>
        </w:rPr>
        <w:t>（联系电话：2416 7100）</w:t>
      </w:r>
    </w:p>
    <w:p w:rsidR="00D26423" w:rsidRPr="001244B0" w:rsidRDefault="00D26423" w:rsidP="00D26423">
      <w:pPr>
        <w:ind w:firstLine="680"/>
        <w:rPr>
          <w:rFonts w:ascii="仿宋_GB2312" w:eastAsia="仿宋_GB2312"/>
        </w:rPr>
      </w:pPr>
      <w:r w:rsidRPr="001244B0">
        <w:rPr>
          <w:rFonts w:ascii="仿宋_GB2312" w:eastAsia="仿宋_GB2312" w:hint="eastAsia"/>
        </w:rPr>
        <w:t>五、报纸价格不变，每份全年180元。</w:t>
      </w:r>
    </w:p>
    <w:p w:rsidR="00D26423" w:rsidRPr="001244B0" w:rsidRDefault="00D26423" w:rsidP="00D26423">
      <w:pPr>
        <w:ind w:firstLine="680"/>
        <w:rPr>
          <w:rFonts w:ascii="仿宋_GB2312" w:eastAsia="仿宋_GB2312"/>
        </w:rPr>
      </w:pPr>
    </w:p>
    <w:p w:rsidR="00FF7072" w:rsidRDefault="00D26423" w:rsidP="00D26423">
      <w:pPr>
        <w:ind w:firstLine="680"/>
        <w:rPr>
          <w:rFonts w:ascii="仿宋_GB2312" w:eastAsia="仿宋_GB2312" w:hint="eastAsia"/>
        </w:rPr>
      </w:pPr>
      <w:r w:rsidRPr="001244B0">
        <w:rPr>
          <w:rFonts w:ascii="仿宋_GB2312" w:eastAsia="仿宋_GB2312" w:hint="eastAsia"/>
        </w:rPr>
        <w:t>订报电话：</w:t>
      </w:r>
      <w:r w:rsidR="00F85ECD">
        <w:rPr>
          <w:rFonts w:ascii="仿宋_GB2312" w:eastAsia="仿宋_GB2312" w:hint="eastAsia"/>
        </w:rPr>
        <w:t xml:space="preserve">15620793991 </w:t>
      </w:r>
      <w:r w:rsidRPr="001244B0">
        <w:rPr>
          <w:rFonts w:ascii="仿宋_GB2312" w:eastAsia="仿宋_GB2312" w:hint="eastAsia"/>
        </w:rPr>
        <w:t xml:space="preserve"> </w:t>
      </w:r>
    </w:p>
    <w:p w:rsidR="00D26423" w:rsidRPr="001244B0" w:rsidRDefault="00D26423" w:rsidP="00D26423">
      <w:pPr>
        <w:ind w:firstLine="680"/>
        <w:rPr>
          <w:rFonts w:ascii="仿宋_GB2312" w:eastAsia="仿宋_GB2312"/>
        </w:rPr>
      </w:pPr>
      <w:r w:rsidRPr="001244B0">
        <w:rPr>
          <w:rFonts w:ascii="仿宋_GB2312" w:eastAsia="仿宋_GB2312" w:hint="eastAsia"/>
        </w:rPr>
        <w:t>联系人：</w:t>
      </w:r>
      <w:r w:rsidR="00FF7072">
        <w:rPr>
          <w:rFonts w:ascii="仿宋_GB2312" w:eastAsia="仿宋_GB2312" w:hint="eastAsia"/>
        </w:rPr>
        <w:t>大直沽邮局</w:t>
      </w:r>
      <w:r w:rsidR="00F85ECD">
        <w:rPr>
          <w:rFonts w:ascii="仿宋_GB2312" w:eastAsia="仿宋_GB2312" w:hint="eastAsia"/>
        </w:rPr>
        <w:t>关师傅</w:t>
      </w:r>
    </w:p>
    <w:p w:rsidR="00D26423" w:rsidRPr="001244B0" w:rsidRDefault="00D26423" w:rsidP="00D26423">
      <w:pPr>
        <w:ind w:firstLine="680"/>
        <w:rPr>
          <w:rFonts w:ascii="仿宋_GB2312" w:eastAsia="仿宋_GB2312"/>
        </w:rPr>
      </w:pPr>
      <w:r w:rsidRPr="001244B0">
        <w:rPr>
          <w:rFonts w:ascii="仿宋_GB2312" w:eastAsia="仿宋_GB2312" w:hint="eastAsia"/>
        </w:rPr>
        <w:t xml:space="preserve">                             </w:t>
      </w:r>
    </w:p>
    <w:p w:rsidR="00D26423" w:rsidRPr="001244B0" w:rsidRDefault="00D26423" w:rsidP="00D26423">
      <w:pPr>
        <w:ind w:firstLine="680"/>
        <w:rPr>
          <w:rFonts w:ascii="仿宋_GB2312" w:eastAsia="仿宋_GB2312"/>
        </w:rPr>
      </w:pPr>
      <w:r w:rsidRPr="001244B0">
        <w:rPr>
          <w:rFonts w:ascii="仿宋_GB2312" w:eastAsia="仿宋_GB2312" w:hint="eastAsia"/>
        </w:rPr>
        <w:t xml:space="preserve">                               </w:t>
      </w:r>
      <w:r w:rsidR="001244B0">
        <w:rPr>
          <w:rFonts w:ascii="仿宋_GB2312" w:eastAsia="仿宋_GB2312" w:hint="eastAsia"/>
        </w:rPr>
        <w:t>河东区</w:t>
      </w:r>
      <w:r w:rsidRPr="001244B0">
        <w:rPr>
          <w:rFonts w:ascii="仿宋_GB2312" w:eastAsia="仿宋_GB2312" w:hint="eastAsia"/>
        </w:rPr>
        <w:t>总工会</w:t>
      </w:r>
    </w:p>
    <w:p w:rsidR="00294949" w:rsidRDefault="00D26423" w:rsidP="00D26423">
      <w:pPr>
        <w:ind w:firstLine="680"/>
        <w:rPr>
          <w:rFonts w:ascii="仿宋_GB2312" w:eastAsia="仿宋_GB2312" w:hint="eastAsia"/>
        </w:rPr>
      </w:pPr>
      <w:r w:rsidRPr="001244B0">
        <w:rPr>
          <w:rFonts w:ascii="仿宋_GB2312" w:eastAsia="仿宋_GB2312" w:hint="eastAsia"/>
        </w:rPr>
        <w:t xml:space="preserve">                             2019年11月</w:t>
      </w:r>
      <w:r w:rsidR="001244B0">
        <w:rPr>
          <w:rFonts w:ascii="仿宋_GB2312" w:eastAsia="仿宋_GB2312" w:hint="eastAsia"/>
        </w:rPr>
        <w:t>2</w:t>
      </w:r>
      <w:r w:rsidR="00F85ECD">
        <w:rPr>
          <w:rFonts w:ascii="仿宋_GB2312" w:eastAsia="仿宋_GB2312" w:hint="eastAsia"/>
        </w:rPr>
        <w:t>6</w:t>
      </w:r>
      <w:r w:rsidRPr="001244B0">
        <w:rPr>
          <w:rFonts w:ascii="仿宋_GB2312" w:eastAsia="仿宋_GB2312" w:hint="eastAsia"/>
        </w:rPr>
        <w:t>日</w:t>
      </w:r>
    </w:p>
    <w:p w:rsidR="007160F8" w:rsidRDefault="007160F8" w:rsidP="00D26423">
      <w:pPr>
        <w:ind w:firstLine="680"/>
        <w:rPr>
          <w:rFonts w:ascii="仿宋_GB2312" w:eastAsia="仿宋_GB2312" w:hint="eastAsia"/>
        </w:rPr>
      </w:pPr>
    </w:p>
    <w:p w:rsidR="007160F8" w:rsidRDefault="007160F8" w:rsidP="00D26423">
      <w:pPr>
        <w:ind w:firstLine="680"/>
        <w:rPr>
          <w:rFonts w:ascii="仿宋_GB2312" w:eastAsia="仿宋_GB2312" w:hint="eastAsia"/>
        </w:rPr>
      </w:pPr>
    </w:p>
    <w:p w:rsidR="007160F8" w:rsidRPr="001244B0" w:rsidRDefault="007160F8" w:rsidP="00D26423">
      <w:pPr>
        <w:ind w:firstLine="680"/>
        <w:rPr>
          <w:rFonts w:ascii="仿宋_GB2312" w:eastAsia="仿宋_GB2312"/>
        </w:rPr>
      </w:pPr>
      <w:r>
        <w:rPr>
          <w:rFonts w:ascii="仿宋_GB2312" w:eastAsia="仿宋_GB2312" w:hint="eastAsia"/>
        </w:rPr>
        <w:t>附件：各基层工会订报明细</w:t>
      </w:r>
    </w:p>
    <w:sectPr w:rsidR="007160F8" w:rsidRPr="001244B0" w:rsidSect="00823038">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1497"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24D" w:rsidRDefault="0001124D">
      <w:pPr>
        <w:spacing w:line="240" w:lineRule="auto"/>
        <w:ind w:firstLine="680"/>
      </w:pPr>
      <w:r>
        <w:separator/>
      </w:r>
    </w:p>
  </w:endnote>
  <w:endnote w:type="continuationSeparator" w:id="0">
    <w:p w:rsidR="0001124D" w:rsidRDefault="0001124D">
      <w:pPr>
        <w:spacing w:line="240" w:lineRule="auto"/>
        <w:ind w:firstLine="6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49" w:rsidRDefault="0039366F">
    <w:pPr>
      <w:pStyle w:val="a3"/>
      <w:framePr w:wrap="around" w:vAnchor="text" w:hAnchor="margin" w:xAlign="outside" w:y="1"/>
      <w:ind w:firstLine="360"/>
      <w:rPr>
        <w:rStyle w:val="a5"/>
      </w:rPr>
    </w:pPr>
    <w:r>
      <w:fldChar w:fldCharType="begin"/>
    </w:r>
    <w:r w:rsidR="00682A21">
      <w:rPr>
        <w:rStyle w:val="a5"/>
      </w:rPr>
      <w:instrText xml:space="preserve">PAGE  </w:instrText>
    </w:r>
    <w:r>
      <w:fldChar w:fldCharType="end"/>
    </w:r>
  </w:p>
  <w:p w:rsidR="00294949" w:rsidRDefault="00294949">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949" w:rsidRDefault="0039366F">
    <w:pPr>
      <w:pStyle w:val="a3"/>
      <w:framePr w:wrap="around" w:vAnchor="text" w:hAnchor="margin" w:xAlign="outside" w:y="1"/>
      <w:ind w:firstLine="560"/>
      <w:rPr>
        <w:rStyle w:val="a5"/>
        <w:rFonts w:ascii="仿宋_GB2312" w:eastAsia="仿宋_GB2312"/>
        <w:sz w:val="28"/>
        <w:szCs w:val="28"/>
      </w:rPr>
    </w:pPr>
    <w:r>
      <w:rPr>
        <w:rFonts w:ascii="仿宋_GB2312" w:eastAsia="仿宋_GB2312" w:hint="eastAsia"/>
        <w:sz w:val="28"/>
        <w:szCs w:val="28"/>
      </w:rPr>
      <w:fldChar w:fldCharType="begin"/>
    </w:r>
    <w:r w:rsidR="00682A21">
      <w:rPr>
        <w:rStyle w:val="a5"/>
        <w:rFonts w:ascii="仿宋_GB2312" w:eastAsia="仿宋_GB2312" w:hint="eastAsia"/>
        <w:sz w:val="28"/>
        <w:szCs w:val="28"/>
      </w:rPr>
      <w:instrText xml:space="preserve">PAGE  </w:instrText>
    </w:r>
    <w:r>
      <w:rPr>
        <w:rFonts w:ascii="仿宋_GB2312" w:eastAsia="仿宋_GB2312" w:hint="eastAsia"/>
        <w:sz w:val="28"/>
        <w:szCs w:val="28"/>
      </w:rPr>
      <w:fldChar w:fldCharType="separate"/>
    </w:r>
    <w:r w:rsidR="007160F8">
      <w:rPr>
        <w:rStyle w:val="a5"/>
        <w:rFonts w:ascii="仿宋_GB2312" w:eastAsia="仿宋_GB2312"/>
        <w:noProof/>
        <w:sz w:val="28"/>
        <w:szCs w:val="28"/>
      </w:rPr>
      <w:t>- 3 -</w:t>
    </w:r>
    <w:r>
      <w:rPr>
        <w:rFonts w:ascii="仿宋_GB2312" w:eastAsia="仿宋_GB2312" w:hint="eastAsia"/>
        <w:sz w:val="28"/>
        <w:szCs w:val="28"/>
      </w:rPr>
      <w:fldChar w:fldCharType="end"/>
    </w:r>
  </w:p>
  <w:p w:rsidR="00294949" w:rsidRDefault="0029494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A7" w:rsidRDefault="00D836A7">
    <w:pPr>
      <w:pStyle w:val="a3"/>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24D" w:rsidRDefault="0001124D">
      <w:pPr>
        <w:spacing w:line="240" w:lineRule="auto"/>
        <w:ind w:firstLine="680"/>
      </w:pPr>
      <w:r>
        <w:separator/>
      </w:r>
    </w:p>
  </w:footnote>
  <w:footnote w:type="continuationSeparator" w:id="0">
    <w:p w:rsidR="0001124D" w:rsidRDefault="0001124D">
      <w:pPr>
        <w:spacing w:line="240" w:lineRule="auto"/>
        <w:ind w:firstLine="6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A7" w:rsidRDefault="00D836A7">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A7" w:rsidRDefault="00D836A7" w:rsidP="00D836A7">
    <w:pPr>
      <w:pStyle w:val="a4"/>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6A7" w:rsidRDefault="00D836A7">
    <w:pPr>
      <w:pStyle w:val="a4"/>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attachedTemplate r:id="rId1"/>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6274"/>
    <w:rsid w:val="00004A0C"/>
    <w:rsid w:val="0001124D"/>
    <w:rsid w:val="000721CB"/>
    <w:rsid w:val="00076E18"/>
    <w:rsid w:val="0008378C"/>
    <w:rsid w:val="001244B0"/>
    <w:rsid w:val="001549B6"/>
    <w:rsid w:val="0016124E"/>
    <w:rsid w:val="001B6BBA"/>
    <w:rsid w:val="001C4FDD"/>
    <w:rsid w:val="00204A21"/>
    <w:rsid w:val="00251DF1"/>
    <w:rsid w:val="00294949"/>
    <w:rsid w:val="002E1268"/>
    <w:rsid w:val="002F553A"/>
    <w:rsid w:val="00324909"/>
    <w:rsid w:val="00346E5B"/>
    <w:rsid w:val="0039366F"/>
    <w:rsid w:val="00393FDF"/>
    <w:rsid w:val="003A0726"/>
    <w:rsid w:val="00443857"/>
    <w:rsid w:val="00471563"/>
    <w:rsid w:val="00486674"/>
    <w:rsid w:val="004A6B71"/>
    <w:rsid w:val="005F6274"/>
    <w:rsid w:val="006048D6"/>
    <w:rsid w:val="00642108"/>
    <w:rsid w:val="00682A21"/>
    <w:rsid w:val="0070044C"/>
    <w:rsid w:val="007160F8"/>
    <w:rsid w:val="00751736"/>
    <w:rsid w:val="00756D7F"/>
    <w:rsid w:val="00823038"/>
    <w:rsid w:val="0085314C"/>
    <w:rsid w:val="008839A3"/>
    <w:rsid w:val="008C2053"/>
    <w:rsid w:val="008E393A"/>
    <w:rsid w:val="008F0148"/>
    <w:rsid w:val="009D4686"/>
    <w:rsid w:val="00AD36DD"/>
    <w:rsid w:val="00B12E4E"/>
    <w:rsid w:val="00BE1535"/>
    <w:rsid w:val="00BF695D"/>
    <w:rsid w:val="00C41042"/>
    <w:rsid w:val="00C65454"/>
    <w:rsid w:val="00C769E2"/>
    <w:rsid w:val="00D26423"/>
    <w:rsid w:val="00D33000"/>
    <w:rsid w:val="00D836A7"/>
    <w:rsid w:val="00DE7BDC"/>
    <w:rsid w:val="00E71355"/>
    <w:rsid w:val="00E852A2"/>
    <w:rsid w:val="00EC0AAD"/>
    <w:rsid w:val="00EF2F55"/>
    <w:rsid w:val="00F14172"/>
    <w:rsid w:val="00F84C52"/>
    <w:rsid w:val="00F85ECD"/>
    <w:rsid w:val="00FF7072"/>
    <w:rsid w:val="2B8B50BD"/>
    <w:rsid w:val="682233AD"/>
    <w:rsid w:val="6AED7B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F55"/>
    <w:pPr>
      <w:widowControl w:val="0"/>
      <w:spacing w:line="560" w:lineRule="exact"/>
      <w:ind w:firstLineChars="200" w:firstLine="200"/>
      <w:jc w:val="both"/>
    </w:pPr>
    <w:rPr>
      <w:rFonts w:eastAsia="方正仿宋_GBK"/>
      <w:kern w:val="2"/>
      <w:sz w:val="3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3038"/>
    <w:pPr>
      <w:tabs>
        <w:tab w:val="center" w:pos="4153"/>
        <w:tab w:val="right" w:pos="8306"/>
      </w:tabs>
      <w:snapToGrid w:val="0"/>
      <w:jc w:val="left"/>
    </w:pPr>
    <w:rPr>
      <w:sz w:val="18"/>
      <w:szCs w:val="18"/>
    </w:rPr>
  </w:style>
  <w:style w:type="paragraph" w:styleId="a4">
    <w:name w:val="header"/>
    <w:basedOn w:val="a"/>
    <w:rsid w:val="00823038"/>
    <w:pPr>
      <w:pBdr>
        <w:bottom w:val="single" w:sz="6" w:space="1" w:color="auto"/>
      </w:pBdr>
      <w:tabs>
        <w:tab w:val="center" w:pos="4153"/>
        <w:tab w:val="right" w:pos="8306"/>
      </w:tabs>
      <w:snapToGrid w:val="0"/>
      <w:jc w:val="center"/>
    </w:pPr>
    <w:rPr>
      <w:sz w:val="18"/>
      <w:szCs w:val="18"/>
    </w:rPr>
  </w:style>
  <w:style w:type="character" w:styleId="a5">
    <w:name w:val="page number"/>
    <w:basedOn w:val="a0"/>
    <w:rsid w:val="00823038"/>
  </w:style>
  <w:style w:type="paragraph" w:styleId="a6">
    <w:name w:val="Balloon Text"/>
    <w:basedOn w:val="a"/>
    <w:link w:val="Char"/>
    <w:rsid w:val="00E852A2"/>
    <w:pPr>
      <w:spacing w:line="240" w:lineRule="auto"/>
    </w:pPr>
    <w:rPr>
      <w:sz w:val="18"/>
      <w:szCs w:val="18"/>
    </w:rPr>
  </w:style>
  <w:style w:type="character" w:customStyle="1" w:styleId="Char">
    <w:name w:val="批注框文本 Char"/>
    <w:basedOn w:val="a0"/>
    <w:link w:val="a6"/>
    <w:rsid w:val="00E852A2"/>
    <w:rPr>
      <w:rFonts w:eastAsia="方正仿宋_GBK"/>
      <w:kern w:val="2"/>
      <w:sz w:val="18"/>
      <w:szCs w:val="18"/>
    </w:rPr>
  </w:style>
  <w:style w:type="paragraph" w:styleId="a7">
    <w:name w:val="Date"/>
    <w:basedOn w:val="a"/>
    <w:next w:val="a"/>
    <w:link w:val="Char0"/>
    <w:rsid w:val="007160F8"/>
    <w:pPr>
      <w:ind w:leftChars="2500" w:left="100"/>
    </w:pPr>
  </w:style>
  <w:style w:type="character" w:customStyle="1" w:styleId="Char0">
    <w:name w:val="日期 Char"/>
    <w:basedOn w:val="a0"/>
    <w:link w:val="a7"/>
    <w:rsid w:val="007160F8"/>
    <w:rPr>
      <w:rFonts w:eastAsia="方正仿宋_GBK"/>
      <w:kern w:val="2"/>
      <w:sz w:val="3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31995;&#32479;&#25991;&#20214;&#22841;\&#25105;&#30340;&#25991;&#26723;\&#25991;&#20214;&#27169;&#26495;\&#20844;&#25991;&#24179;&#20214;&#27169;&#26495;\A4&#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A4模板</Template>
  <TotalTime>55</TotalTime>
  <Pages>3</Pages>
  <Words>185</Words>
  <Characters>1057</Characters>
  <Application>Microsoft Office Word</Application>
  <DocSecurity>0</DocSecurity>
  <Lines>8</Lines>
  <Paragraphs>2</Paragraphs>
  <ScaleCrop>false</ScaleCrop>
  <Company>MC SYSTEM</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公文</dc:title>
  <dc:creator>TJGH</dc:creator>
  <cp:lastModifiedBy>Administrator</cp:lastModifiedBy>
  <cp:revision>10</cp:revision>
  <cp:lastPrinted>2019-11-22T03:47:00Z</cp:lastPrinted>
  <dcterms:created xsi:type="dcterms:W3CDTF">2019-11-22T02:55:00Z</dcterms:created>
  <dcterms:modified xsi:type="dcterms:W3CDTF">2019-11-27T08:10:00Z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