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FE" w:rsidRDefault="00B5597B">
      <w:pPr>
        <w:spacing w:line="588" w:lineRule="exact"/>
        <w:ind w:left="62"/>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t>2019年办理工会会员卡和发放</w:t>
      </w:r>
    </w:p>
    <w:p w:rsidR="00377CFE" w:rsidRDefault="00270AE2">
      <w:pPr>
        <w:spacing w:line="588" w:lineRule="exact"/>
        <w:ind w:left="62"/>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t>农民工会员普惠补贴实施办法</w:t>
      </w:r>
      <w:r w:rsidR="00B5597B">
        <w:rPr>
          <w:rFonts w:ascii="方正小标宋简体" w:eastAsia="方正小标宋简体" w:hAnsi="Arial" w:cs="Arial" w:hint="eastAsia"/>
          <w:sz w:val="44"/>
          <w:szCs w:val="44"/>
        </w:rPr>
        <w:t>（试行）</w:t>
      </w:r>
    </w:p>
    <w:p w:rsidR="00377CFE" w:rsidRDefault="00377CFE">
      <w:pPr>
        <w:spacing w:line="588" w:lineRule="exact"/>
        <w:ind w:left="60"/>
        <w:jc w:val="center"/>
        <w:rPr>
          <w:rFonts w:ascii="方正小标宋简体" w:eastAsia="方正小标宋简体" w:hAnsi="Arial" w:cs="Arial"/>
          <w:sz w:val="44"/>
          <w:szCs w:val="44"/>
        </w:rPr>
      </w:pPr>
    </w:p>
    <w:p w:rsidR="00377CFE" w:rsidRDefault="00B5597B">
      <w:pPr>
        <w:spacing w:line="588" w:lineRule="exact"/>
        <w:ind w:left="60"/>
        <w:jc w:val="both"/>
        <w:rPr>
          <w:rFonts w:ascii="方正仿宋简体" w:eastAsia="方正仿宋简体" w:hAnsi="Arial" w:cs="Arial"/>
          <w:sz w:val="34"/>
          <w:szCs w:val="34"/>
        </w:rPr>
      </w:pPr>
      <w:r>
        <w:rPr>
          <w:rFonts w:ascii="方正仿宋简体" w:eastAsia="方正仿宋简体" w:hAnsi="方正仿宋_GBK" w:cs="方正仿宋_GBK" w:hint="eastAsia"/>
          <w:sz w:val="34"/>
          <w:szCs w:val="34"/>
        </w:rPr>
        <w:t xml:space="preserve">    为贯彻天津市农民工入会、两新组织建会工作会议精神，</w:t>
      </w:r>
      <w:r>
        <w:rPr>
          <w:rFonts w:ascii="方正仿宋简体" w:eastAsia="方正仿宋简体" w:hint="eastAsia"/>
          <w:sz w:val="34"/>
          <w:szCs w:val="34"/>
        </w:rPr>
        <w:t>落实《天津市总工会关于农民工入会两新组织建会实施方案》部署，及时做好新加入工会职工会员卡发放及农民工会员普惠政策的落实，制定实施方案如下</w:t>
      </w:r>
      <w:r>
        <w:rPr>
          <w:rFonts w:ascii="方正仿宋简体" w:eastAsia="方正仿宋简体" w:hAnsi="Arial" w:cs="Arial" w:hint="eastAsia"/>
          <w:sz w:val="34"/>
          <w:szCs w:val="34"/>
        </w:rPr>
        <w:t>：</w:t>
      </w:r>
    </w:p>
    <w:p w:rsidR="00377CFE" w:rsidRDefault="00B5597B">
      <w:pPr>
        <w:spacing w:line="588" w:lineRule="exact"/>
        <w:jc w:val="both"/>
        <w:rPr>
          <w:rFonts w:ascii="方正黑体简体" w:eastAsia="方正黑体简体" w:hAnsi="华文楷体"/>
          <w:sz w:val="34"/>
          <w:szCs w:val="34"/>
        </w:rPr>
      </w:pPr>
      <w:r>
        <w:rPr>
          <w:rFonts w:ascii="方正黑体简体" w:eastAsia="方正黑体简体" w:hAnsi="华文楷体" w:hint="eastAsia"/>
          <w:sz w:val="34"/>
          <w:szCs w:val="34"/>
        </w:rPr>
        <w:t xml:space="preserve">   一、办理工会会员卡</w:t>
      </w:r>
    </w:p>
    <w:p w:rsidR="00377CFE" w:rsidRDefault="00B5597B">
      <w:pPr>
        <w:spacing w:line="588" w:lineRule="exact"/>
        <w:jc w:val="both"/>
        <w:rPr>
          <w:rFonts w:ascii="方正楷体简体" w:eastAsia="方正楷体简体" w:hAnsi="华文楷体"/>
          <w:sz w:val="34"/>
          <w:szCs w:val="34"/>
        </w:rPr>
      </w:pPr>
      <w:r>
        <w:rPr>
          <w:rFonts w:ascii="方正楷体简体" w:eastAsia="方正楷体简体" w:hAnsi="华文楷体" w:hint="eastAsia"/>
          <w:sz w:val="34"/>
          <w:szCs w:val="34"/>
        </w:rPr>
        <w:t xml:space="preserve">    （一）办卡对象</w:t>
      </w:r>
    </w:p>
    <w:p w:rsidR="00377CFE" w:rsidRDefault="00B5597B">
      <w:pPr>
        <w:spacing w:line="588" w:lineRule="exact"/>
        <w:ind w:firstLineChars="200" w:firstLine="680"/>
        <w:jc w:val="both"/>
        <w:rPr>
          <w:rFonts w:ascii="方正仿宋简体" w:eastAsia="方正仿宋简体" w:hAnsi="华文楷体"/>
          <w:sz w:val="34"/>
          <w:szCs w:val="34"/>
        </w:rPr>
      </w:pPr>
      <w:r>
        <w:rPr>
          <w:rFonts w:ascii="方正仿宋简体" w:eastAsia="方正仿宋简体" w:hAnsi="华文楷体" w:hint="eastAsia"/>
          <w:sz w:val="34"/>
          <w:szCs w:val="34"/>
        </w:rPr>
        <w:t xml:space="preserve"> 全市在职工会会员（包括今年新入会的农民工等会员）。</w:t>
      </w:r>
    </w:p>
    <w:p w:rsidR="00377CFE" w:rsidRDefault="00B5597B">
      <w:pPr>
        <w:spacing w:line="588" w:lineRule="exact"/>
        <w:jc w:val="both"/>
        <w:rPr>
          <w:rFonts w:ascii="方正楷体简体" w:eastAsia="方正楷体简体" w:hAnsi="华文楷体"/>
          <w:sz w:val="34"/>
          <w:szCs w:val="34"/>
        </w:rPr>
      </w:pPr>
      <w:r>
        <w:rPr>
          <w:rFonts w:ascii="方正楷体简体" w:eastAsia="方正楷体简体" w:hAnsi="华文楷体" w:hint="eastAsia"/>
          <w:sz w:val="34"/>
          <w:szCs w:val="34"/>
        </w:rPr>
        <w:t xml:space="preserve">    （二）申办程序</w:t>
      </w:r>
    </w:p>
    <w:p w:rsidR="00377CFE" w:rsidRDefault="00B5597B">
      <w:pPr>
        <w:spacing w:line="588" w:lineRule="exact"/>
        <w:ind w:firstLineChars="200" w:firstLine="680"/>
        <w:jc w:val="both"/>
        <w:rPr>
          <w:rFonts w:ascii="方正仿宋简体" w:eastAsia="方正仿宋简体" w:hAnsi="仿宋_GB2312" w:cs="仿宋_GB2312"/>
          <w:bCs/>
          <w:sz w:val="34"/>
          <w:szCs w:val="34"/>
        </w:rPr>
      </w:pPr>
      <w:r>
        <w:rPr>
          <w:rFonts w:ascii="方正仿宋简体" w:eastAsia="方正仿宋简体" w:hAnsi="仿宋_GB2312" w:cs="仿宋_GB2312" w:hint="eastAsia"/>
          <w:bCs/>
          <w:sz w:val="34"/>
          <w:szCs w:val="34"/>
        </w:rPr>
        <w:t>1.各区局集团公司工会于每月5日前，完成本地区、本系统</w:t>
      </w:r>
      <w:r>
        <w:rPr>
          <w:rFonts w:ascii="方正仿宋简体" w:eastAsia="方正仿宋简体" w:hAnsi="Calibri" w:hint="eastAsia"/>
          <w:sz w:val="34"/>
          <w:szCs w:val="34"/>
        </w:rPr>
        <w:t>内职工</w:t>
      </w:r>
      <w:r>
        <w:rPr>
          <w:rFonts w:ascii="方正仿宋简体" w:eastAsia="方正仿宋简体" w:hAnsi="仿宋_GB2312" w:cs="仿宋_GB2312" w:hint="eastAsia"/>
          <w:bCs/>
          <w:sz w:val="34"/>
          <w:szCs w:val="34"/>
        </w:rPr>
        <w:t>的信息采集，生成报盘文件报送天津银行对接支行</w:t>
      </w:r>
      <w:r>
        <w:rPr>
          <w:rFonts w:ascii="方正仿宋简体" w:eastAsia="方正仿宋简体" w:hint="eastAsia"/>
          <w:sz w:val="34"/>
          <w:szCs w:val="34"/>
        </w:rPr>
        <w:t>（程序下载地址</w:t>
      </w:r>
      <w:r>
        <w:rPr>
          <w:rFonts w:ascii="方正仿宋简体" w:eastAsia="方正仿宋简体" w:hAnsi="仿宋_GB2312" w:cs="仿宋_GB2312" w:hint="eastAsia"/>
          <w:bCs/>
          <w:sz w:val="34"/>
          <w:szCs w:val="34"/>
        </w:rPr>
        <w:t>为</w:t>
      </w:r>
      <w:hyperlink r:id="rId8" w:history="1">
        <w:r>
          <w:rPr>
            <w:rFonts w:ascii="方正仿宋简体" w:eastAsia="方正仿宋简体" w:hAnsi="仿宋_GB2312" w:cs="仿宋_GB2312" w:hint="eastAsia"/>
            <w:bCs/>
            <w:sz w:val="34"/>
            <w:szCs w:val="34"/>
          </w:rPr>
          <w:t>https://share.weiyun.com/5YXU9Sh</w:t>
        </w:r>
      </w:hyperlink>
      <w:r>
        <w:rPr>
          <w:rFonts w:ascii="方正仿宋简体" w:eastAsia="方正仿宋简体" w:hint="eastAsia"/>
          <w:sz w:val="34"/>
          <w:szCs w:val="34"/>
        </w:rPr>
        <w:t>）</w:t>
      </w:r>
      <w:r>
        <w:rPr>
          <w:rFonts w:ascii="方正仿宋简体" w:eastAsia="方正仿宋简体" w:hAnsi="仿宋_GB2312" w:cs="仿宋_GB2312" w:hint="eastAsia"/>
          <w:bCs/>
          <w:sz w:val="34"/>
          <w:szCs w:val="34"/>
        </w:rPr>
        <w:t>。</w:t>
      </w:r>
    </w:p>
    <w:p w:rsidR="00377CFE" w:rsidRDefault="00B5597B">
      <w:pPr>
        <w:spacing w:line="588" w:lineRule="exact"/>
        <w:ind w:firstLineChars="200" w:firstLine="683"/>
        <w:jc w:val="both"/>
        <w:rPr>
          <w:rFonts w:ascii="方正仿宋简体" w:eastAsia="方正仿宋简体"/>
          <w:b/>
          <w:bCs/>
          <w:sz w:val="34"/>
          <w:szCs w:val="34"/>
        </w:rPr>
      </w:pPr>
      <w:r>
        <w:rPr>
          <w:rFonts w:ascii="方正仿宋简体" w:eastAsia="方正仿宋简体" w:hint="eastAsia"/>
          <w:b/>
          <w:bCs/>
          <w:sz w:val="34"/>
          <w:szCs w:val="34"/>
        </w:rPr>
        <w:t>各区局集团公司工会对农民工会员信息必须单独制表、单独制盘，并在文件名称（excel表名称）里加“农民工”文字标识。</w:t>
      </w:r>
    </w:p>
    <w:p w:rsidR="00377CFE" w:rsidRDefault="00B5597B">
      <w:pPr>
        <w:spacing w:line="588" w:lineRule="exact"/>
        <w:ind w:firstLineChars="200" w:firstLine="680"/>
        <w:jc w:val="both"/>
        <w:rPr>
          <w:rFonts w:ascii="方正仿宋简体" w:eastAsia="方正仿宋简体" w:hAnsi="仿宋_GB2312" w:cs="仿宋_GB2312"/>
          <w:bCs/>
          <w:sz w:val="34"/>
          <w:szCs w:val="34"/>
        </w:rPr>
      </w:pPr>
      <w:r>
        <w:rPr>
          <w:rFonts w:ascii="方正仿宋简体" w:eastAsia="方正仿宋简体" w:hAnsi="仿宋_GB2312" w:cs="仿宋_GB2312" w:hint="eastAsia"/>
          <w:bCs/>
          <w:sz w:val="34"/>
          <w:szCs w:val="34"/>
        </w:rPr>
        <w:t>2.天津银行在接到报盘文件一个月内完成信息校验和制卡工作；由各对接支行网点通知对接区局集团公司工会领取会员卡。</w:t>
      </w:r>
    </w:p>
    <w:p w:rsidR="00377CFE" w:rsidRDefault="00B5597B">
      <w:pPr>
        <w:spacing w:line="588" w:lineRule="exact"/>
        <w:ind w:firstLineChars="200" w:firstLine="680"/>
        <w:jc w:val="both"/>
        <w:rPr>
          <w:rFonts w:ascii="方正仿宋简体" w:eastAsia="方正仿宋简体" w:hAnsi="仿宋_GB2312" w:cs="仿宋_GB2312"/>
          <w:bCs/>
          <w:sz w:val="34"/>
          <w:szCs w:val="34"/>
        </w:rPr>
      </w:pPr>
      <w:r>
        <w:rPr>
          <w:rFonts w:ascii="方正仿宋简体" w:eastAsia="方正仿宋简体" w:hAnsi="仿宋_GB2312" w:cs="仿宋_GB2312" w:hint="eastAsia"/>
          <w:bCs/>
          <w:sz w:val="34"/>
          <w:szCs w:val="34"/>
        </w:rPr>
        <w:t>3.区局集团公司工会领卡后要及时将会员卡发至会员手中。</w:t>
      </w:r>
    </w:p>
    <w:p w:rsidR="00377CFE" w:rsidRDefault="00B5597B">
      <w:pPr>
        <w:spacing w:line="588" w:lineRule="exact"/>
        <w:ind w:firstLineChars="200" w:firstLine="680"/>
        <w:jc w:val="both"/>
        <w:rPr>
          <w:rFonts w:ascii="方正黑体简体" w:eastAsia="方正黑体简体" w:hAnsi="仿宋_GB2312" w:cs="仿宋_GB2312"/>
          <w:bCs/>
          <w:sz w:val="34"/>
          <w:szCs w:val="34"/>
        </w:rPr>
      </w:pPr>
      <w:r>
        <w:rPr>
          <w:rFonts w:ascii="方正仿宋简体" w:eastAsia="方正仿宋简体" w:hAnsi="仿宋_GB2312" w:cs="仿宋_GB2312" w:hint="eastAsia"/>
          <w:bCs/>
          <w:sz w:val="34"/>
          <w:szCs w:val="34"/>
        </w:rPr>
        <w:lastRenderedPageBreak/>
        <w:t>4.区局集团公司工会按规定及时为持卡会员办理会员专享</w:t>
      </w:r>
      <w:r>
        <w:rPr>
          <w:rFonts w:ascii="方正仿宋简体" w:eastAsia="方正仿宋简体" w:hAnsi="仿宋_GB2312" w:cs="仿宋_GB2312" w:hint="eastAsia"/>
          <w:sz w:val="34"/>
          <w:szCs w:val="34"/>
        </w:rPr>
        <w:t>救助保障工作（</w:t>
      </w:r>
      <w:r>
        <w:rPr>
          <w:rFonts w:ascii="方正仿宋简体" w:eastAsia="方正仿宋简体" w:hAnsi="仿宋_GB2312" w:cs="仿宋_GB2312" w:hint="eastAsia"/>
          <w:bCs/>
          <w:sz w:val="34"/>
          <w:szCs w:val="34"/>
        </w:rPr>
        <w:t>联系电话：23312440）。</w:t>
      </w:r>
    </w:p>
    <w:p w:rsidR="00377CFE" w:rsidRDefault="00B5597B">
      <w:pPr>
        <w:spacing w:line="588" w:lineRule="exact"/>
        <w:ind w:firstLineChars="200" w:firstLine="680"/>
        <w:jc w:val="both"/>
        <w:rPr>
          <w:rFonts w:ascii="方正黑体简体" w:eastAsia="方正黑体简体" w:hAnsi="仿宋_GB2312" w:cs="仿宋_GB2312"/>
          <w:bCs/>
          <w:sz w:val="34"/>
          <w:szCs w:val="34"/>
        </w:rPr>
      </w:pPr>
      <w:r>
        <w:rPr>
          <w:rFonts w:ascii="方正黑体简体" w:eastAsia="方正黑体简体" w:hAnsi="仿宋_GB2312" w:cs="仿宋_GB2312" w:hint="eastAsia"/>
          <w:bCs/>
          <w:sz w:val="34"/>
          <w:szCs w:val="34"/>
        </w:rPr>
        <w:t>二、发放农民工会员普惠补贴</w:t>
      </w:r>
    </w:p>
    <w:p w:rsidR="00377CFE" w:rsidRDefault="00B5597B">
      <w:pPr>
        <w:spacing w:line="588" w:lineRule="exact"/>
        <w:jc w:val="both"/>
        <w:rPr>
          <w:rFonts w:ascii="方正楷体简体" w:eastAsia="方正楷体简体" w:hAnsi="华文楷体"/>
          <w:sz w:val="34"/>
          <w:szCs w:val="34"/>
        </w:rPr>
      </w:pPr>
      <w:r>
        <w:rPr>
          <w:rFonts w:ascii="方正楷体简体" w:eastAsia="方正楷体简体" w:hAnsi="华文楷体" w:hint="eastAsia"/>
          <w:sz w:val="34"/>
          <w:szCs w:val="34"/>
        </w:rPr>
        <w:t xml:space="preserve">    （一）发放补贴对象</w:t>
      </w:r>
    </w:p>
    <w:p w:rsidR="00377CFE" w:rsidRDefault="00B5597B">
      <w:pPr>
        <w:spacing w:line="588" w:lineRule="exact"/>
        <w:ind w:firstLineChars="200" w:firstLine="680"/>
        <w:jc w:val="both"/>
        <w:rPr>
          <w:rFonts w:ascii="方正仿宋简体" w:eastAsia="方正仿宋简体" w:hAnsi="仿宋_GB2312" w:cs="仿宋_GB2312"/>
          <w:bCs/>
          <w:sz w:val="34"/>
          <w:szCs w:val="34"/>
        </w:rPr>
      </w:pPr>
      <w:r>
        <w:rPr>
          <w:rFonts w:ascii="方正仿宋简体" w:eastAsia="方正仿宋简体" w:hAnsi="仿宋_GB2312" w:cs="仿宋_GB2312" w:hint="eastAsia"/>
          <w:bCs/>
          <w:sz w:val="34"/>
          <w:szCs w:val="34"/>
        </w:rPr>
        <w:t>已办理工会会员卡，且仍在津务工的农民工会员。</w:t>
      </w:r>
    </w:p>
    <w:p w:rsidR="00377CFE" w:rsidRDefault="00B5597B">
      <w:pPr>
        <w:spacing w:line="588" w:lineRule="exact"/>
        <w:ind w:firstLineChars="200" w:firstLine="680"/>
        <w:jc w:val="both"/>
        <w:rPr>
          <w:rFonts w:ascii="方正楷体简体" w:eastAsia="方正楷体简体" w:hAnsi="仿宋_GB2312" w:cs="仿宋_GB2312"/>
          <w:bCs/>
          <w:sz w:val="34"/>
          <w:szCs w:val="34"/>
        </w:rPr>
      </w:pPr>
      <w:r>
        <w:rPr>
          <w:rFonts w:ascii="方正楷体简体" w:eastAsia="方正楷体简体" w:hAnsi="仿宋_GB2312" w:cs="仿宋_GB2312" w:hint="eastAsia"/>
          <w:bCs/>
          <w:sz w:val="34"/>
          <w:szCs w:val="34"/>
        </w:rPr>
        <w:t>（二）发放补贴金额</w:t>
      </w:r>
    </w:p>
    <w:p w:rsidR="00377CFE" w:rsidRDefault="00C60FFE">
      <w:pPr>
        <w:spacing w:line="588" w:lineRule="exact"/>
        <w:ind w:firstLineChars="200" w:firstLine="680"/>
        <w:jc w:val="both"/>
        <w:rPr>
          <w:rFonts w:ascii="方正仿宋简体" w:eastAsia="方正仿宋简体" w:hAnsi="仿宋_GB2312" w:cs="仿宋_GB2312"/>
          <w:bCs/>
          <w:sz w:val="34"/>
          <w:szCs w:val="34"/>
        </w:rPr>
      </w:pPr>
      <w:r>
        <w:rPr>
          <w:rFonts w:ascii="方正仿宋简体" w:eastAsia="方正仿宋简体" w:hAnsi="仿宋_GB2312" w:cs="仿宋_GB2312" w:hint="eastAsia"/>
          <w:bCs/>
          <w:sz w:val="34"/>
          <w:szCs w:val="34"/>
        </w:rPr>
        <w:t>每人</w:t>
      </w:r>
      <w:r w:rsidR="00B5597B">
        <w:rPr>
          <w:rFonts w:ascii="方正仿宋简体" w:eastAsia="方正仿宋简体" w:hAnsi="仿宋_GB2312" w:cs="仿宋_GB2312" w:hint="eastAsia"/>
          <w:bCs/>
          <w:sz w:val="34"/>
          <w:szCs w:val="34"/>
        </w:rPr>
        <w:t>150元，发放至本人工会会员卡。所需费用由市总工会负担60%、相关区局工会负担40%。</w:t>
      </w:r>
    </w:p>
    <w:p w:rsidR="00377CFE" w:rsidRDefault="00B5597B">
      <w:pPr>
        <w:spacing w:line="588" w:lineRule="exact"/>
        <w:ind w:firstLineChars="200" w:firstLine="680"/>
        <w:jc w:val="both"/>
        <w:rPr>
          <w:rFonts w:ascii="方正楷体简体" w:eastAsia="方正楷体简体" w:hAnsi="仿宋_GB2312" w:cs="仿宋_GB2312"/>
          <w:bCs/>
          <w:sz w:val="34"/>
          <w:szCs w:val="34"/>
        </w:rPr>
      </w:pPr>
      <w:r>
        <w:rPr>
          <w:rFonts w:ascii="方正楷体简体" w:eastAsia="方正楷体简体" w:hAnsi="仿宋_GB2312" w:cs="仿宋_GB2312" w:hint="eastAsia"/>
          <w:bCs/>
          <w:sz w:val="34"/>
          <w:szCs w:val="34"/>
        </w:rPr>
        <w:t>（三）发放程序</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Ansi="仿宋_GB2312" w:cs="仿宋_GB2312" w:hint="eastAsia"/>
          <w:b/>
          <w:bCs/>
          <w:sz w:val="34"/>
          <w:szCs w:val="34"/>
        </w:rPr>
        <w:t>1.及时为农民工办理工会卡。</w:t>
      </w:r>
      <w:r>
        <w:rPr>
          <w:rFonts w:ascii="方正仿宋简体" w:eastAsia="方正仿宋简体" w:hAnsi="仿宋_GB2312" w:cs="仿宋_GB2312" w:hint="eastAsia"/>
          <w:bCs/>
          <w:sz w:val="34"/>
          <w:szCs w:val="34"/>
        </w:rPr>
        <w:t>按照上述“申办程序”落实。</w:t>
      </w:r>
      <w:r>
        <w:rPr>
          <w:rFonts w:ascii="方正仿宋简体" w:eastAsia="方正仿宋简体" w:hint="eastAsia"/>
          <w:sz w:val="34"/>
          <w:szCs w:val="34"/>
        </w:rPr>
        <w:t>凡拒绝办理会员卡的，相关区局集团公司工会要做好信息备案工作。</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Ansi="仿宋_GB2312" w:cs="仿宋_GB2312" w:hint="eastAsia"/>
          <w:b/>
          <w:bCs/>
          <w:sz w:val="34"/>
          <w:szCs w:val="34"/>
        </w:rPr>
        <w:t>2.甄别补贴对象。</w:t>
      </w:r>
      <w:r>
        <w:rPr>
          <w:rFonts w:ascii="方正仿宋简体" w:eastAsia="方正仿宋简体" w:hint="eastAsia"/>
          <w:sz w:val="34"/>
          <w:szCs w:val="34"/>
        </w:rPr>
        <w:t>各区局集团公司工会要按照《天津市总工会关于农民工入会两新组织建会实施方案》所确定的“农民工”范围确定享受补贴对象，确保普惠补贴对象精准。</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Ansi="仿宋_GB2312" w:cs="仿宋_GB2312" w:hint="eastAsia"/>
          <w:b/>
          <w:bCs/>
          <w:sz w:val="34"/>
          <w:szCs w:val="34"/>
        </w:rPr>
        <w:t>3.上报补贴对象。</w:t>
      </w:r>
      <w:r>
        <w:rPr>
          <w:rFonts w:ascii="方正仿宋简体" w:eastAsia="方正仿宋简体" w:hint="eastAsia"/>
          <w:sz w:val="34"/>
          <w:szCs w:val="34"/>
        </w:rPr>
        <w:t>各区局集团公司工会在一系统多终端数据库“拟发放当年拨付补贴”栏目中上传拟拨付补贴农民工会员明细表。</w:t>
      </w:r>
    </w:p>
    <w:p w:rsidR="00377CFE" w:rsidRDefault="00B5597B">
      <w:pPr>
        <w:spacing w:line="588" w:lineRule="exact"/>
        <w:ind w:firstLineChars="200" w:firstLine="680"/>
        <w:jc w:val="both"/>
        <w:rPr>
          <w:rFonts w:ascii="方正仿宋简体" w:eastAsia="方正仿宋简体"/>
          <w:sz w:val="34"/>
          <w:szCs w:val="34"/>
        </w:rPr>
      </w:pPr>
      <w:r>
        <w:rPr>
          <w:rFonts w:ascii="方正仿宋简体" w:eastAsia="方正仿宋简体" w:hint="eastAsia"/>
          <w:sz w:val="34"/>
          <w:szCs w:val="34"/>
        </w:rPr>
        <w:t>①2019年7月30日前完成已办卡农民工信息的上传。</w:t>
      </w:r>
    </w:p>
    <w:p w:rsidR="00377CFE" w:rsidRDefault="00B5597B">
      <w:pPr>
        <w:spacing w:line="588" w:lineRule="exact"/>
        <w:ind w:firstLineChars="200" w:firstLine="680"/>
        <w:jc w:val="both"/>
        <w:rPr>
          <w:rFonts w:ascii="方正仿宋简体" w:eastAsia="方正仿宋简体"/>
          <w:sz w:val="34"/>
          <w:szCs w:val="34"/>
        </w:rPr>
      </w:pPr>
      <w:r>
        <w:rPr>
          <w:rFonts w:ascii="方正仿宋简体" w:eastAsia="方正仿宋简体" w:hint="eastAsia"/>
          <w:sz w:val="34"/>
          <w:szCs w:val="34"/>
        </w:rPr>
        <w:t>②新办卡农民工应于办卡成功后一个月内完成上传明细表。</w:t>
      </w:r>
    </w:p>
    <w:p w:rsidR="00377CFE" w:rsidRDefault="00B5597B">
      <w:pPr>
        <w:spacing w:line="588" w:lineRule="exact"/>
        <w:ind w:firstLineChars="200" w:firstLine="683"/>
        <w:jc w:val="both"/>
        <w:rPr>
          <w:rFonts w:ascii="方正仿宋简体" w:eastAsia="方正仿宋简体" w:hAnsi="仿宋_GB2312" w:cs="仿宋_GB2312"/>
          <w:bCs/>
          <w:sz w:val="34"/>
          <w:szCs w:val="34"/>
        </w:rPr>
      </w:pPr>
      <w:r>
        <w:rPr>
          <w:rFonts w:ascii="方正仿宋简体" w:eastAsia="方正仿宋简体" w:hAnsi="仿宋_GB2312" w:cs="仿宋_GB2312" w:hint="eastAsia"/>
          <w:b/>
          <w:bCs/>
          <w:sz w:val="34"/>
          <w:szCs w:val="34"/>
        </w:rPr>
        <w:lastRenderedPageBreak/>
        <w:t>4.及时对农民工会员信息进行筛查。</w:t>
      </w:r>
      <w:r>
        <w:rPr>
          <w:rFonts w:ascii="方正仿宋简体" w:eastAsia="方正仿宋简体" w:hAnsi="仿宋_GB2312" w:cs="仿宋_GB2312" w:hint="eastAsia"/>
          <w:bCs/>
          <w:sz w:val="34"/>
          <w:szCs w:val="34"/>
        </w:rPr>
        <w:t>各区局集团公司工会通过一系统多终端及时对本地区本系统拟拨补贴农民工进行再审核筛查，确保享受补贴对象不重复和精准。</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Ansi="仿宋_GB2312" w:cs="仿宋_GB2312" w:hint="eastAsia"/>
          <w:b/>
          <w:bCs/>
          <w:sz w:val="34"/>
          <w:szCs w:val="34"/>
        </w:rPr>
        <w:t>5.</w:t>
      </w:r>
      <w:r>
        <w:rPr>
          <w:rFonts w:ascii="方正仿宋简体" w:eastAsia="方正仿宋简体" w:hint="eastAsia"/>
          <w:b/>
          <w:sz w:val="34"/>
          <w:szCs w:val="34"/>
        </w:rPr>
        <w:t>垫付普惠补贴。</w:t>
      </w:r>
      <w:r>
        <w:rPr>
          <w:rFonts w:ascii="方正仿宋简体" w:eastAsia="方正仿宋简体" w:hAnsi="仿宋_GB2312" w:cs="仿宋_GB2312" w:hint="eastAsia"/>
          <w:bCs/>
          <w:sz w:val="34"/>
          <w:szCs w:val="34"/>
        </w:rPr>
        <w:t>各区局集团公司工会每月10日从一系统多终端数据库汇总本地区本系统符合享受补贴农民工名单；经审核无误后，形成代发文件（见附件1）；</w:t>
      </w:r>
      <w:r>
        <w:rPr>
          <w:rFonts w:ascii="方正仿宋简体" w:eastAsia="方正仿宋简体" w:hint="eastAsia"/>
          <w:sz w:val="34"/>
          <w:szCs w:val="34"/>
        </w:rPr>
        <w:t>经本地区本系统工会主席办公会或其他形式集体审定后，按每人150元标准，先行垫付补贴资金，打到农民工会员卡上。首次代发时，各区局集团公司工会应与各对接支行签订代发协议。</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Ansi="仿宋_GB2312" w:cs="仿宋_GB2312" w:hint="eastAsia"/>
          <w:b/>
          <w:bCs/>
          <w:sz w:val="34"/>
          <w:szCs w:val="34"/>
        </w:rPr>
        <w:t>6.反馈拨款情况。</w:t>
      </w:r>
      <w:r>
        <w:rPr>
          <w:rFonts w:ascii="方正仿宋简体" w:eastAsia="方正仿宋简体" w:hint="eastAsia"/>
          <w:sz w:val="34"/>
          <w:szCs w:val="34"/>
        </w:rPr>
        <w:t>各区局集团公司工会每月20日前，通过一系统多终端将已拨付补贴农民工会员明细在“已发放2019年度补贴”项进行批量标注。</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int="eastAsia"/>
          <w:b/>
          <w:sz w:val="34"/>
          <w:szCs w:val="34"/>
        </w:rPr>
        <w:t>7.市总工会拨款。</w:t>
      </w:r>
      <w:r>
        <w:rPr>
          <w:rFonts w:ascii="方正仿宋简体" w:eastAsia="方正仿宋简体" w:hint="eastAsia"/>
          <w:sz w:val="34"/>
          <w:szCs w:val="34"/>
        </w:rPr>
        <w:t>各区局集团公司工会填写《</w:t>
      </w:r>
      <w:r>
        <w:rPr>
          <w:rFonts w:ascii="方正仿宋简体" w:eastAsia="方正仿宋简体" w:hAnsi="仿宋_GB2312" w:cs="仿宋_GB2312" w:hint="eastAsia"/>
          <w:bCs/>
          <w:sz w:val="34"/>
          <w:szCs w:val="34"/>
        </w:rPr>
        <w:t>农民工会员普惠补贴申请报告</w:t>
      </w:r>
      <w:r>
        <w:rPr>
          <w:rFonts w:ascii="方正仿宋简体" w:eastAsia="方正仿宋简体" w:hint="eastAsia"/>
          <w:sz w:val="34"/>
          <w:szCs w:val="34"/>
        </w:rPr>
        <w:t>》（见附件2）</w:t>
      </w:r>
      <w:r>
        <w:rPr>
          <w:rFonts w:ascii="方正仿宋简体" w:eastAsia="方正仿宋简体" w:hAnsi="仿宋_GB2312" w:cs="仿宋_GB2312" w:hint="eastAsia"/>
          <w:bCs/>
          <w:sz w:val="34"/>
          <w:szCs w:val="34"/>
        </w:rPr>
        <w:t>，</w:t>
      </w:r>
      <w:r>
        <w:rPr>
          <w:rFonts w:ascii="方正仿宋简体" w:eastAsia="方正仿宋简体" w:hint="eastAsia"/>
          <w:sz w:val="34"/>
          <w:szCs w:val="34"/>
        </w:rPr>
        <w:t>于</w:t>
      </w:r>
      <w:bookmarkStart w:id="0" w:name="OLE_LINK1"/>
      <w:bookmarkStart w:id="1" w:name="OLE_LINK2"/>
      <w:r>
        <w:rPr>
          <w:rFonts w:ascii="方正仿宋简体" w:eastAsia="方正仿宋简体" w:hint="eastAsia"/>
          <w:sz w:val="34"/>
          <w:szCs w:val="34"/>
        </w:rPr>
        <w:t>每</w:t>
      </w:r>
      <w:bookmarkEnd w:id="0"/>
      <w:bookmarkEnd w:id="1"/>
      <w:r>
        <w:rPr>
          <w:rFonts w:ascii="方正仿宋简体" w:eastAsia="方正仿宋简体" w:hint="eastAsia"/>
          <w:sz w:val="34"/>
          <w:szCs w:val="34"/>
        </w:rPr>
        <w:t>月25日前报至市总工会权益保障部。权益保障部及时汇总，形成工作报告，按资金审批程序由市总工会财务资产管理部向各区局集团公司工会拨付60%补贴金。</w:t>
      </w:r>
    </w:p>
    <w:p w:rsidR="00377CFE" w:rsidRDefault="00BF4CE0">
      <w:pPr>
        <w:spacing w:line="588" w:lineRule="exact"/>
        <w:ind w:left="620"/>
        <w:jc w:val="both"/>
        <w:rPr>
          <w:rFonts w:ascii="方正黑体简体" w:eastAsia="方正黑体简体"/>
          <w:sz w:val="34"/>
          <w:szCs w:val="34"/>
        </w:rPr>
      </w:pPr>
      <w:r>
        <w:rPr>
          <w:rFonts w:ascii="方正黑体简体" w:eastAsia="方正黑体简体" w:hAnsi="宋体" w:cs="宋体" w:hint="eastAsia"/>
          <w:sz w:val="34"/>
          <w:szCs w:val="34"/>
        </w:rPr>
        <w:t>三</w:t>
      </w:r>
      <w:r w:rsidR="00B5597B">
        <w:rPr>
          <w:rFonts w:ascii="方正黑体简体" w:eastAsia="方正黑体简体" w:hAnsi="宋体" w:cs="宋体" w:hint="eastAsia"/>
          <w:sz w:val="34"/>
          <w:szCs w:val="34"/>
        </w:rPr>
        <w:t>、工作要求</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int="eastAsia"/>
          <w:b/>
          <w:sz w:val="34"/>
          <w:szCs w:val="34"/>
        </w:rPr>
        <w:t>(一)提高认识, 加强领导。</w:t>
      </w:r>
      <w:r>
        <w:rPr>
          <w:rFonts w:ascii="方正仿宋简体" w:eastAsia="方正仿宋简体" w:hAnsi="华文中宋" w:hint="eastAsia"/>
          <w:sz w:val="34"/>
          <w:szCs w:val="34"/>
        </w:rPr>
        <w:t>各级工会要从讲政治的高度，进一步提高对办理工会会员卡和发放农民工补贴重要性的认识；要坚持战区制，主官上，责成专人具体负责落实；</w:t>
      </w:r>
      <w:r>
        <w:rPr>
          <w:rFonts w:ascii="方正仿宋简体" w:eastAsia="方正仿宋简体" w:hint="eastAsia"/>
          <w:sz w:val="34"/>
          <w:szCs w:val="34"/>
        </w:rPr>
        <w:t>对</w:t>
      </w:r>
      <w:r>
        <w:rPr>
          <w:rFonts w:ascii="方正仿宋简体" w:eastAsia="方正仿宋简体" w:hint="eastAsia"/>
          <w:sz w:val="34"/>
          <w:szCs w:val="34"/>
        </w:rPr>
        <w:lastRenderedPageBreak/>
        <w:t>包括农民工在内符合办卡条件的会员要及时办理会员卡，实现入会、发卡及普惠服务的有序衔接。</w:t>
      </w:r>
    </w:p>
    <w:p w:rsidR="00377CFE" w:rsidRDefault="00B5597B">
      <w:pPr>
        <w:spacing w:line="588" w:lineRule="exact"/>
        <w:ind w:firstLineChars="200" w:firstLine="683"/>
        <w:jc w:val="both"/>
        <w:rPr>
          <w:rFonts w:ascii="方正仿宋简体" w:eastAsia="方正仿宋简体"/>
          <w:sz w:val="34"/>
          <w:szCs w:val="34"/>
        </w:rPr>
      </w:pPr>
      <w:r>
        <w:rPr>
          <w:rFonts w:ascii="方正仿宋简体" w:eastAsia="方正仿宋简体" w:hint="eastAsia"/>
          <w:b/>
          <w:sz w:val="34"/>
          <w:szCs w:val="34"/>
        </w:rPr>
        <w:t>（二）认真审核，严格把关。</w:t>
      </w:r>
      <w:r>
        <w:rPr>
          <w:rFonts w:ascii="方正仿宋简体" w:eastAsia="方正仿宋简体" w:hint="eastAsia"/>
          <w:sz w:val="34"/>
          <w:szCs w:val="34"/>
        </w:rPr>
        <w:t>各区局集团公司工会要认真审核享受补贴对象，对符合条件的农民工要实现应发尽发、应享尽享。要坚决杜绝不认真负责、弄虚作假等违规行为；对情节严重、影响恶劣的，依规严肃追责问责。</w:t>
      </w:r>
    </w:p>
    <w:p w:rsidR="00377CFE" w:rsidRDefault="00B5597B">
      <w:pPr>
        <w:spacing w:line="588" w:lineRule="exact"/>
        <w:ind w:firstLineChars="200" w:firstLine="683"/>
        <w:jc w:val="both"/>
        <w:rPr>
          <w:rFonts w:ascii="方正仿宋简体" w:eastAsia="方正仿宋简体" w:hint="eastAsia"/>
          <w:sz w:val="34"/>
          <w:szCs w:val="34"/>
        </w:rPr>
      </w:pPr>
      <w:r>
        <w:rPr>
          <w:rFonts w:ascii="方正仿宋简体" w:eastAsia="方正仿宋简体" w:hint="eastAsia"/>
          <w:b/>
          <w:sz w:val="34"/>
          <w:szCs w:val="34"/>
        </w:rPr>
        <w:t>（三）加强宣传，扩大影响。</w:t>
      </w:r>
      <w:r>
        <w:rPr>
          <w:rFonts w:ascii="方正仿宋简体" w:eastAsia="方正仿宋简体" w:hint="eastAsia"/>
          <w:sz w:val="34"/>
          <w:szCs w:val="34"/>
        </w:rPr>
        <w:t>各级工会要进一步加大对工会普惠服务职工工作的宣传力度，要特别引导农民工、货运司机等“八大群体”主动申请入会，督促企业建会；要及时总结本地区本系统好经验好做法，通过各种媒体加大宣传力度，引导包括农民工在内的广大职工进一步听党话，跟党走，积极投身天津高质量发展。</w:t>
      </w:r>
    </w:p>
    <w:p w:rsidR="00447B8A" w:rsidRDefault="00447B8A" w:rsidP="00447B8A">
      <w:pPr>
        <w:spacing w:line="588" w:lineRule="exact"/>
        <w:ind w:firstLineChars="200" w:firstLine="680"/>
        <w:jc w:val="both"/>
        <w:rPr>
          <w:rFonts w:ascii="方正仿宋简体" w:eastAsia="方正仿宋简体" w:hint="eastAsia"/>
          <w:sz w:val="34"/>
          <w:szCs w:val="34"/>
        </w:rPr>
      </w:pPr>
    </w:p>
    <w:p w:rsidR="0077374F" w:rsidRDefault="0077374F" w:rsidP="0077374F">
      <w:pPr>
        <w:spacing w:line="560" w:lineRule="exact"/>
        <w:jc w:val="both"/>
        <w:rPr>
          <w:rFonts w:ascii="方正仿宋简体" w:eastAsia="方正仿宋简体"/>
          <w:sz w:val="34"/>
          <w:szCs w:val="34"/>
        </w:rPr>
      </w:pPr>
      <w:r>
        <w:rPr>
          <w:rFonts w:ascii="方正仿宋简体" w:eastAsia="方正仿宋简体" w:hAnsi="仿宋_GB2312" w:cs="仿宋_GB2312" w:hint="eastAsia"/>
          <w:bCs/>
          <w:sz w:val="34"/>
          <w:szCs w:val="34"/>
        </w:rPr>
        <w:t xml:space="preserve">    附件：1.</w:t>
      </w:r>
      <w:r>
        <w:rPr>
          <w:rFonts w:ascii="方正仿宋简体" w:eastAsia="方正仿宋简体" w:hint="eastAsia"/>
          <w:sz w:val="34"/>
          <w:szCs w:val="34"/>
        </w:rPr>
        <w:t>农民工会员普惠补贴代发文件</w:t>
      </w:r>
    </w:p>
    <w:p w:rsidR="0077374F" w:rsidRDefault="0077374F" w:rsidP="0077374F">
      <w:pPr>
        <w:spacing w:line="560" w:lineRule="exact"/>
        <w:ind w:firstLineChars="200" w:firstLine="680"/>
        <w:jc w:val="both"/>
        <w:rPr>
          <w:rFonts w:ascii="方正仿宋简体" w:eastAsia="方正仿宋简体"/>
          <w:sz w:val="34"/>
          <w:szCs w:val="34"/>
        </w:rPr>
      </w:pPr>
      <w:r>
        <w:rPr>
          <w:rFonts w:ascii="方正仿宋简体" w:eastAsia="方正仿宋简体" w:hint="eastAsia"/>
          <w:sz w:val="34"/>
          <w:szCs w:val="34"/>
        </w:rPr>
        <w:t xml:space="preserve">      2.农民工会员普惠补贴申请报告（示例）</w:t>
      </w:r>
    </w:p>
    <w:p w:rsidR="00447B8A" w:rsidRPr="0077374F" w:rsidRDefault="00447B8A" w:rsidP="00447B8A">
      <w:pPr>
        <w:spacing w:line="588" w:lineRule="exact"/>
        <w:ind w:firstLineChars="200" w:firstLine="683"/>
        <w:jc w:val="both"/>
        <w:rPr>
          <w:rFonts w:ascii="方正仿宋简体" w:eastAsia="方正仿宋简体"/>
          <w:b/>
          <w:sz w:val="34"/>
          <w:szCs w:val="34"/>
        </w:rPr>
      </w:pPr>
    </w:p>
    <w:p w:rsidR="00377CFE" w:rsidRDefault="00377CFE">
      <w:pPr>
        <w:spacing w:line="588" w:lineRule="exact"/>
        <w:jc w:val="both"/>
        <w:rPr>
          <w:rFonts w:ascii="方正楷体简体" w:eastAsia="方正楷体简体"/>
          <w:sz w:val="34"/>
          <w:szCs w:val="34"/>
        </w:rPr>
      </w:pPr>
    </w:p>
    <w:p w:rsidR="00377CFE" w:rsidRDefault="00377CFE">
      <w:pPr>
        <w:spacing w:line="588" w:lineRule="exact"/>
        <w:ind w:left="620"/>
        <w:jc w:val="both"/>
        <w:rPr>
          <w:rFonts w:ascii="方正仿宋简体" w:eastAsia="方正仿宋简体"/>
          <w:sz w:val="34"/>
          <w:szCs w:val="34"/>
        </w:rPr>
        <w:sectPr w:rsidR="00377CFE" w:rsidSect="005015CF">
          <w:footerReference w:type="default" r:id="rId9"/>
          <w:pgSz w:w="11900" w:h="16838"/>
          <w:pgMar w:top="2041" w:right="1559" w:bottom="1701" w:left="1559" w:header="0" w:footer="851" w:gutter="0"/>
          <w:pgNumType w:fmt="numberInDash"/>
          <w:cols w:space="720" w:equalWidth="0">
            <w:col w:w="8781"/>
          </w:cols>
          <w:docGrid w:linePitch="299"/>
        </w:sectPr>
      </w:pPr>
    </w:p>
    <w:p w:rsidR="00377CFE" w:rsidRDefault="00B5597B">
      <w:pPr>
        <w:spacing w:line="588" w:lineRule="exact"/>
        <w:jc w:val="both"/>
        <w:rPr>
          <w:rFonts w:ascii="方正楷体简体" w:eastAsia="方正楷体简体"/>
          <w:color w:val="FF0000"/>
          <w:sz w:val="34"/>
          <w:szCs w:val="34"/>
        </w:rPr>
      </w:pPr>
      <w:r>
        <w:rPr>
          <w:rFonts w:ascii="方正楷体简体" w:eastAsia="方正楷体简体" w:hint="eastAsia"/>
          <w:sz w:val="34"/>
          <w:szCs w:val="34"/>
        </w:rPr>
        <w:lastRenderedPageBreak/>
        <w:t>附件1（样表，一系统多终端系统自动生成报盘文件，具体操作按系统提示进行）</w:t>
      </w:r>
    </w:p>
    <w:p w:rsidR="00377CFE" w:rsidRDefault="00B5597B">
      <w:pPr>
        <w:spacing w:line="588" w:lineRule="exact"/>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农民工会员普惠补贴代发文件</w:t>
      </w:r>
    </w:p>
    <w:p w:rsidR="00377CFE" w:rsidRDefault="00377CFE">
      <w:pPr>
        <w:spacing w:line="588" w:lineRule="exact"/>
        <w:jc w:val="both"/>
        <w:rPr>
          <w:rFonts w:ascii="方正仿宋简体" w:eastAsia="方正仿宋简体"/>
          <w:sz w:val="34"/>
          <w:szCs w:val="34"/>
        </w:rPr>
      </w:pPr>
    </w:p>
    <w:tbl>
      <w:tblPr>
        <w:tblStyle w:val="a6"/>
        <w:tblW w:w="8755" w:type="dxa"/>
        <w:tblLayout w:type="fixed"/>
        <w:tblLook w:val="04A0"/>
      </w:tblPr>
      <w:tblGrid>
        <w:gridCol w:w="1459"/>
        <w:gridCol w:w="729"/>
        <w:gridCol w:w="730"/>
        <w:gridCol w:w="1459"/>
        <w:gridCol w:w="1260"/>
        <w:gridCol w:w="929"/>
        <w:gridCol w:w="1339"/>
        <w:gridCol w:w="850"/>
      </w:tblGrid>
      <w:tr w:rsidR="00377CFE">
        <w:tc>
          <w:tcPr>
            <w:tcW w:w="1459" w:type="dxa"/>
            <w:vAlign w:val="center"/>
          </w:tcPr>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总人数</w:t>
            </w:r>
          </w:p>
        </w:tc>
        <w:tc>
          <w:tcPr>
            <w:tcW w:w="1459" w:type="dxa"/>
            <w:gridSpan w:val="2"/>
            <w:vAlign w:val="center"/>
          </w:tcPr>
          <w:p w:rsidR="00377CFE" w:rsidRDefault="00377CFE">
            <w:pPr>
              <w:spacing w:line="588" w:lineRule="exact"/>
              <w:jc w:val="both"/>
              <w:rPr>
                <w:rFonts w:ascii="方正仿宋简体" w:eastAsia="方正仿宋简体"/>
                <w:sz w:val="34"/>
                <w:szCs w:val="34"/>
              </w:rPr>
            </w:pPr>
          </w:p>
        </w:tc>
        <w:tc>
          <w:tcPr>
            <w:tcW w:w="1459" w:type="dxa"/>
            <w:vAlign w:val="center"/>
          </w:tcPr>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总金额</w:t>
            </w:r>
          </w:p>
        </w:tc>
        <w:tc>
          <w:tcPr>
            <w:tcW w:w="1260" w:type="dxa"/>
            <w:vAlign w:val="center"/>
          </w:tcPr>
          <w:p w:rsidR="00377CFE" w:rsidRDefault="00377CFE">
            <w:pPr>
              <w:spacing w:line="588" w:lineRule="exact"/>
              <w:jc w:val="both"/>
              <w:rPr>
                <w:rFonts w:ascii="方正仿宋简体" w:eastAsia="方正仿宋简体"/>
                <w:sz w:val="34"/>
                <w:szCs w:val="34"/>
              </w:rPr>
            </w:pPr>
          </w:p>
        </w:tc>
        <w:tc>
          <w:tcPr>
            <w:tcW w:w="2268" w:type="dxa"/>
            <w:gridSpan w:val="2"/>
            <w:vAlign w:val="center"/>
          </w:tcPr>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列任务类型</w:t>
            </w:r>
          </w:p>
        </w:tc>
        <w:tc>
          <w:tcPr>
            <w:tcW w:w="850" w:type="dxa"/>
            <w:vAlign w:val="center"/>
          </w:tcPr>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1F</w:t>
            </w:r>
          </w:p>
        </w:tc>
      </w:tr>
      <w:tr w:rsidR="00377CFE">
        <w:tc>
          <w:tcPr>
            <w:tcW w:w="2188" w:type="dxa"/>
            <w:gridSpan w:val="2"/>
            <w:vAlign w:val="center"/>
          </w:tcPr>
          <w:p w:rsidR="00377CFE" w:rsidRDefault="00B5597B">
            <w:pPr>
              <w:spacing w:line="588" w:lineRule="exact"/>
              <w:jc w:val="center"/>
              <w:rPr>
                <w:rFonts w:ascii="方正仿宋简体" w:eastAsia="方正仿宋简体"/>
                <w:sz w:val="34"/>
                <w:szCs w:val="34"/>
              </w:rPr>
            </w:pPr>
            <w:r>
              <w:rPr>
                <w:rFonts w:ascii="方正仿宋简体" w:eastAsia="方正仿宋简体" w:hint="eastAsia"/>
                <w:sz w:val="34"/>
                <w:szCs w:val="34"/>
              </w:rPr>
              <w:t>顺序号</w:t>
            </w:r>
          </w:p>
        </w:tc>
        <w:tc>
          <w:tcPr>
            <w:tcW w:w="2189" w:type="dxa"/>
            <w:gridSpan w:val="2"/>
            <w:vAlign w:val="center"/>
          </w:tcPr>
          <w:p w:rsidR="00377CFE" w:rsidRDefault="00B5597B">
            <w:pPr>
              <w:spacing w:line="588" w:lineRule="exact"/>
              <w:jc w:val="center"/>
              <w:rPr>
                <w:rFonts w:ascii="方正仿宋简体" w:eastAsia="方正仿宋简体"/>
                <w:sz w:val="34"/>
                <w:szCs w:val="34"/>
              </w:rPr>
            </w:pPr>
            <w:r>
              <w:rPr>
                <w:rFonts w:ascii="方正仿宋简体" w:eastAsia="方正仿宋简体" w:hint="eastAsia"/>
                <w:sz w:val="34"/>
                <w:szCs w:val="34"/>
              </w:rPr>
              <w:t>账、卡号</w:t>
            </w:r>
          </w:p>
        </w:tc>
        <w:tc>
          <w:tcPr>
            <w:tcW w:w="2189" w:type="dxa"/>
            <w:gridSpan w:val="2"/>
            <w:vAlign w:val="center"/>
          </w:tcPr>
          <w:p w:rsidR="00377CFE" w:rsidRDefault="00B5597B">
            <w:pPr>
              <w:spacing w:line="588" w:lineRule="exact"/>
              <w:jc w:val="center"/>
              <w:rPr>
                <w:rFonts w:ascii="方正仿宋简体" w:eastAsia="方正仿宋简体"/>
                <w:sz w:val="34"/>
                <w:szCs w:val="34"/>
              </w:rPr>
            </w:pPr>
            <w:r>
              <w:rPr>
                <w:rFonts w:ascii="方正仿宋简体" w:eastAsia="方正仿宋简体" w:hint="eastAsia"/>
                <w:sz w:val="34"/>
                <w:szCs w:val="34"/>
              </w:rPr>
              <w:t>户名</w:t>
            </w:r>
          </w:p>
        </w:tc>
        <w:tc>
          <w:tcPr>
            <w:tcW w:w="2189" w:type="dxa"/>
            <w:gridSpan w:val="2"/>
            <w:vAlign w:val="center"/>
          </w:tcPr>
          <w:p w:rsidR="00377CFE" w:rsidRDefault="00B5597B">
            <w:pPr>
              <w:spacing w:line="588" w:lineRule="exact"/>
              <w:jc w:val="center"/>
              <w:rPr>
                <w:rFonts w:ascii="方正仿宋简体" w:eastAsia="方正仿宋简体"/>
                <w:sz w:val="34"/>
                <w:szCs w:val="34"/>
              </w:rPr>
            </w:pPr>
            <w:r>
              <w:rPr>
                <w:rFonts w:ascii="方正仿宋简体" w:eastAsia="方正仿宋简体" w:hint="eastAsia"/>
                <w:sz w:val="34"/>
                <w:szCs w:val="34"/>
              </w:rPr>
              <w:t>补贴金额</w:t>
            </w: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r w:rsidR="00377CFE">
        <w:tc>
          <w:tcPr>
            <w:tcW w:w="2188"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c>
          <w:tcPr>
            <w:tcW w:w="2189" w:type="dxa"/>
            <w:gridSpan w:val="2"/>
            <w:vAlign w:val="center"/>
          </w:tcPr>
          <w:p w:rsidR="00377CFE" w:rsidRDefault="00377CFE">
            <w:pPr>
              <w:spacing w:line="588" w:lineRule="exact"/>
              <w:jc w:val="both"/>
              <w:rPr>
                <w:rFonts w:ascii="方正仿宋简体" w:eastAsia="方正仿宋简体"/>
                <w:sz w:val="34"/>
                <w:szCs w:val="34"/>
              </w:rPr>
            </w:pPr>
          </w:p>
        </w:tc>
      </w:tr>
    </w:tbl>
    <w:p w:rsidR="00377CFE" w:rsidRDefault="00B5597B">
      <w:pPr>
        <w:spacing w:line="588" w:lineRule="exact"/>
        <w:jc w:val="both"/>
        <w:rPr>
          <w:rFonts w:ascii="方正楷体简体" w:eastAsia="方正楷体简体"/>
          <w:sz w:val="34"/>
          <w:szCs w:val="34"/>
        </w:rPr>
      </w:pPr>
      <w:r>
        <w:rPr>
          <w:rFonts w:ascii="方正楷体简体" w:eastAsia="方正楷体简体" w:hint="eastAsia"/>
          <w:sz w:val="34"/>
          <w:szCs w:val="34"/>
        </w:rPr>
        <w:lastRenderedPageBreak/>
        <w:t>附件2（正式报告由一系统多终端自动生成）</w:t>
      </w:r>
    </w:p>
    <w:p w:rsidR="00377CFE" w:rsidRDefault="00377CFE">
      <w:pPr>
        <w:spacing w:line="588" w:lineRule="exact"/>
        <w:jc w:val="both"/>
        <w:rPr>
          <w:rFonts w:ascii="方正楷体简体" w:eastAsia="方正楷体简体"/>
          <w:sz w:val="34"/>
          <w:szCs w:val="34"/>
        </w:rPr>
      </w:pPr>
    </w:p>
    <w:p w:rsidR="00377CFE" w:rsidRDefault="00B5597B">
      <w:pPr>
        <w:spacing w:line="588" w:lineRule="exact"/>
        <w:jc w:val="center"/>
        <w:rPr>
          <w:rFonts w:ascii="方正小标宋简体" w:eastAsia="方正小标宋简体"/>
          <w:sz w:val="44"/>
          <w:szCs w:val="44"/>
        </w:rPr>
      </w:pPr>
      <w:r>
        <w:rPr>
          <w:rFonts w:ascii="方正小标宋简体" w:eastAsia="方正小标宋简体" w:hAnsi="仿宋_GB2312" w:cs="仿宋_GB2312" w:hint="eastAsia"/>
          <w:bCs/>
          <w:sz w:val="44"/>
          <w:szCs w:val="44"/>
        </w:rPr>
        <w:t>农民工会员普惠补贴</w:t>
      </w:r>
      <w:r>
        <w:rPr>
          <w:rFonts w:ascii="方正小标宋简体" w:eastAsia="方正小标宋简体" w:hint="eastAsia"/>
          <w:sz w:val="44"/>
          <w:szCs w:val="44"/>
        </w:rPr>
        <w:t>申请报告（示例）</w:t>
      </w:r>
    </w:p>
    <w:p w:rsidR="00377CFE" w:rsidRDefault="00377CFE">
      <w:pPr>
        <w:spacing w:line="588" w:lineRule="exact"/>
        <w:jc w:val="both"/>
        <w:rPr>
          <w:rFonts w:ascii="方正仿宋简体" w:eastAsia="方正仿宋简体"/>
          <w:sz w:val="34"/>
          <w:szCs w:val="34"/>
        </w:rPr>
      </w:pP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天津市总工会：</w:t>
      </w: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 xml:space="preserve">    </w:t>
      </w:r>
      <w:r w:rsidR="00C60FFE">
        <w:rPr>
          <w:rFonts w:ascii="方正仿宋简体" w:eastAsia="方正仿宋简体" w:hint="eastAsia"/>
          <w:sz w:val="34"/>
          <w:szCs w:val="34"/>
        </w:rPr>
        <w:t>我工会已向符合条件的位农民工会员按照每人</w:t>
      </w:r>
      <w:r>
        <w:rPr>
          <w:rFonts w:ascii="方正仿宋简体" w:eastAsia="方正仿宋简体" w:hint="eastAsia"/>
          <w:sz w:val="34"/>
          <w:szCs w:val="34"/>
        </w:rPr>
        <w:t>150元的标准，拨付补贴金     万元；现申请由市总工会承担的补贴金的60%，共计      万元。</w:t>
      </w:r>
    </w:p>
    <w:p w:rsidR="00377CFE" w:rsidRDefault="00377CFE">
      <w:pPr>
        <w:spacing w:line="588" w:lineRule="exact"/>
        <w:jc w:val="both"/>
        <w:rPr>
          <w:rFonts w:ascii="方正仿宋简体" w:eastAsia="方正仿宋简体"/>
          <w:sz w:val="34"/>
          <w:szCs w:val="34"/>
        </w:rPr>
      </w:pP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经办人（签字）:               联系方式：</w:t>
      </w: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工会主席（签字）：</w:t>
      </w: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 xml:space="preserve">                                  工会（盖章）</w:t>
      </w:r>
    </w:p>
    <w:p w:rsidR="00377CFE" w:rsidRDefault="00B5597B">
      <w:pPr>
        <w:spacing w:line="588" w:lineRule="exact"/>
        <w:jc w:val="both"/>
        <w:rPr>
          <w:rFonts w:ascii="方正仿宋简体" w:eastAsia="方正仿宋简体"/>
          <w:sz w:val="34"/>
          <w:szCs w:val="34"/>
        </w:rPr>
      </w:pPr>
      <w:r>
        <w:rPr>
          <w:rFonts w:ascii="方正仿宋简体" w:eastAsia="方正仿宋简体" w:hint="eastAsia"/>
          <w:sz w:val="34"/>
          <w:szCs w:val="34"/>
        </w:rPr>
        <w:t xml:space="preserve">                                 年    月    日</w:t>
      </w: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p>
    <w:p w:rsidR="00377CFE" w:rsidRDefault="00377CFE">
      <w:pPr>
        <w:spacing w:line="588" w:lineRule="exact"/>
        <w:jc w:val="both"/>
        <w:rPr>
          <w:rFonts w:ascii="方正仿宋简体" w:eastAsia="方正仿宋简体"/>
          <w:sz w:val="34"/>
          <w:szCs w:val="34"/>
        </w:rPr>
      </w:pPr>
      <w:bookmarkStart w:id="2" w:name="_GoBack"/>
      <w:bookmarkEnd w:id="2"/>
    </w:p>
    <w:sectPr w:rsidR="00377CFE" w:rsidSect="005015CF">
      <w:pgSz w:w="11906" w:h="16838"/>
      <w:pgMar w:top="2041" w:right="1559" w:bottom="1701" w:left="1559"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509" w:rsidRDefault="00AA2509" w:rsidP="00377CFE">
      <w:r>
        <w:separator/>
      </w:r>
    </w:p>
  </w:endnote>
  <w:endnote w:type="continuationSeparator" w:id="1">
    <w:p w:rsidR="00AA2509" w:rsidRDefault="00AA2509" w:rsidP="00377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方正仿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方正黑体简体">
    <w:altName w:val="方正黑体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楷体简体">
    <w:panose1 w:val="02010601030101010101"/>
    <w:charset w:val="86"/>
    <w:family w:val="auto"/>
    <w:pitch w:val="variable"/>
    <w:sig w:usb0="00000001" w:usb1="080E0000" w:usb2="00000010" w:usb3="00000000" w:csb0="00040000" w:csb1="00000000"/>
  </w:font>
  <w:font w:name="仿宋_GB2312">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1742"/>
    </w:sdtPr>
    <w:sdtEndPr>
      <w:rPr>
        <w:sz w:val="28"/>
        <w:szCs w:val="28"/>
      </w:rPr>
    </w:sdtEndPr>
    <w:sdtContent>
      <w:p w:rsidR="00377CFE" w:rsidRDefault="00E23905">
        <w:pPr>
          <w:pStyle w:val="a4"/>
          <w:jc w:val="center"/>
          <w:rPr>
            <w:sz w:val="28"/>
            <w:szCs w:val="28"/>
          </w:rPr>
        </w:pPr>
        <w:r>
          <w:rPr>
            <w:sz w:val="28"/>
            <w:szCs w:val="28"/>
          </w:rPr>
          <w:fldChar w:fldCharType="begin"/>
        </w:r>
        <w:r w:rsidR="00B5597B">
          <w:rPr>
            <w:sz w:val="28"/>
            <w:szCs w:val="28"/>
          </w:rPr>
          <w:instrText xml:space="preserve"> PAGE   \* MERGEFORMAT </w:instrText>
        </w:r>
        <w:r>
          <w:rPr>
            <w:sz w:val="28"/>
            <w:szCs w:val="28"/>
          </w:rPr>
          <w:fldChar w:fldCharType="separate"/>
        </w:r>
        <w:r w:rsidR="00270AE2" w:rsidRPr="00270AE2">
          <w:rPr>
            <w:noProof/>
            <w:sz w:val="28"/>
            <w:szCs w:val="28"/>
            <w:lang w:val="zh-CN"/>
          </w:rPr>
          <w:t>-</w:t>
        </w:r>
        <w:r w:rsidR="00270AE2">
          <w:rPr>
            <w:noProof/>
            <w:sz w:val="28"/>
            <w:szCs w:val="28"/>
          </w:rPr>
          <w:t xml:space="preserve"> 1 -</w:t>
        </w:r>
        <w:r>
          <w:rPr>
            <w:sz w:val="28"/>
            <w:szCs w:val="28"/>
          </w:rPr>
          <w:fldChar w:fldCharType="end"/>
        </w:r>
      </w:p>
    </w:sdtContent>
  </w:sdt>
  <w:p w:rsidR="00377CFE" w:rsidRDefault="00377C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509" w:rsidRDefault="00AA2509" w:rsidP="00377CFE">
      <w:r>
        <w:separator/>
      </w:r>
    </w:p>
  </w:footnote>
  <w:footnote w:type="continuationSeparator" w:id="1">
    <w:p w:rsidR="00AA2509" w:rsidRDefault="00AA2509" w:rsidP="00377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10"/>
  <w:drawingGridVerticalSpacing w:val="159"/>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E26"/>
    <w:rsid w:val="0000332C"/>
    <w:rsid w:val="0002522B"/>
    <w:rsid w:val="00052B1C"/>
    <w:rsid w:val="000760C4"/>
    <w:rsid w:val="0008178D"/>
    <w:rsid w:val="000A08EF"/>
    <w:rsid w:val="000A279D"/>
    <w:rsid w:val="000A6466"/>
    <w:rsid w:val="00103E26"/>
    <w:rsid w:val="001A503E"/>
    <w:rsid w:val="001C01C1"/>
    <w:rsid w:val="00207E30"/>
    <w:rsid w:val="00224ED1"/>
    <w:rsid w:val="0025011E"/>
    <w:rsid w:val="00253CC1"/>
    <w:rsid w:val="00270AE2"/>
    <w:rsid w:val="00287BEE"/>
    <w:rsid w:val="00295FCC"/>
    <w:rsid w:val="002A560C"/>
    <w:rsid w:val="002B4195"/>
    <w:rsid w:val="002D7056"/>
    <w:rsid w:val="002E002D"/>
    <w:rsid w:val="0030280A"/>
    <w:rsid w:val="003356AE"/>
    <w:rsid w:val="00350F8C"/>
    <w:rsid w:val="00355369"/>
    <w:rsid w:val="00377CFE"/>
    <w:rsid w:val="003B4121"/>
    <w:rsid w:val="003D7A05"/>
    <w:rsid w:val="003F7B3C"/>
    <w:rsid w:val="004034B5"/>
    <w:rsid w:val="00447B8A"/>
    <w:rsid w:val="00465043"/>
    <w:rsid w:val="004A464A"/>
    <w:rsid w:val="004B7392"/>
    <w:rsid w:val="004C310E"/>
    <w:rsid w:val="004D1866"/>
    <w:rsid w:val="004D6D72"/>
    <w:rsid w:val="005003BF"/>
    <w:rsid w:val="005015CF"/>
    <w:rsid w:val="005269D2"/>
    <w:rsid w:val="00526EF8"/>
    <w:rsid w:val="00527292"/>
    <w:rsid w:val="00543508"/>
    <w:rsid w:val="00563EAF"/>
    <w:rsid w:val="00572FA1"/>
    <w:rsid w:val="005A497C"/>
    <w:rsid w:val="005D43F8"/>
    <w:rsid w:val="00612A66"/>
    <w:rsid w:val="006272EB"/>
    <w:rsid w:val="00636A96"/>
    <w:rsid w:val="00650D6E"/>
    <w:rsid w:val="00657CA8"/>
    <w:rsid w:val="006670E0"/>
    <w:rsid w:val="00682DD9"/>
    <w:rsid w:val="0069643C"/>
    <w:rsid w:val="006A744E"/>
    <w:rsid w:val="00716A09"/>
    <w:rsid w:val="00741565"/>
    <w:rsid w:val="00743778"/>
    <w:rsid w:val="0075220C"/>
    <w:rsid w:val="0077374F"/>
    <w:rsid w:val="007801D5"/>
    <w:rsid w:val="00783E5A"/>
    <w:rsid w:val="007C21D9"/>
    <w:rsid w:val="007E3077"/>
    <w:rsid w:val="007F799F"/>
    <w:rsid w:val="00807F25"/>
    <w:rsid w:val="008476FF"/>
    <w:rsid w:val="00854263"/>
    <w:rsid w:val="008644F5"/>
    <w:rsid w:val="00866093"/>
    <w:rsid w:val="00881838"/>
    <w:rsid w:val="00891843"/>
    <w:rsid w:val="00891F99"/>
    <w:rsid w:val="008A1BBA"/>
    <w:rsid w:val="00904092"/>
    <w:rsid w:val="0091089E"/>
    <w:rsid w:val="00976B88"/>
    <w:rsid w:val="0098261E"/>
    <w:rsid w:val="009946B9"/>
    <w:rsid w:val="009B18E4"/>
    <w:rsid w:val="009E1610"/>
    <w:rsid w:val="009F40CF"/>
    <w:rsid w:val="009F6A66"/>
    <w:rsid w:val="00A11937"/>
    <w:rsid w:val="00A2190B"/>
    <w:rsid w:val="00A56C22"/>
    <w:rsid w:val="00AA2509"/>
    <w:rsid w:val="00AC4C08"/>
    <w:rsid w:val="00AF4B57"/>
    <w:rsid w:val="00B22489"/>
    <w:rsid w:val="00B32E94"/>
    <w:rsid w:val="00B436F2"/>
    <w:rsid w:val="00B5597B"/>
    <w:rsid w:val="00BD2C9D"/>
    <w:rsid w:val="00BE03A7"/>
    <w:rsid w:val="00BE03B4"/>
    <w:rsid w:val="00BF4CE0"/>
    <w:rsid w:val="00C3493B"/>
    <w:rsid w:val="00C41FC3"/>
    <w:rsid w:val="00C577DA"/>
    <w:rsid w:val="00C60FFE"/>
    <w:rsid w:val="00C722C3"/>
    <w:rsid w:val="00CC2B8D"/>
    <w:rsid w:val="00CD12E5"/>
    <w:rsid w:val="00CD486F"/>
    <w:rsid w:val="00D023F9"/>
    <w:rsid w:val="00D50032"/>
    <w:rsid w:val="00D74718"/>
    <w:rsid w:val="00D8745B"/>
    <w:rsid w:val="00D917EF"/>
    <w:rsid w:val="00D924B1"/>
    <w:rsid w:val="00DB095F"/>
    <w:rsid w:val="00DD748A"/>
    <w:rsid w:val="00E23905"/>
    <w:rsid w:val="00E37C92"/>
    <w:rsid w:val="00E52AC8"/>
    <w:rsid w:val="00E60BBC"/>
    <w:rsid w:val="00E72D65"/>
    <w:rsid w:val="00E82EE1"/>
    <w:rsid w:val="00EB1A36"/>
    <w:rsid w:val="00EB2685"/>
    <w:rsid w:val="00EB79EF"/>
    <w:rsid w:val="00EC08A3"/>
    <w:rsid w:val="00EC2E0B"/>
    <w:rsid w:val="00ED3182"/>
    <w:rsid w:val="00F0196F"/>
    <w:rsid w:val="00F40737"/>
    <w:rsid w:val="00F746E6"/>
    <w:rsid w:val="00F87004"/>
    <w:rsid w:val="00F96F7C"/>
    <w:rsid w:val="00FB4DBC"/>
    <w:rsid w:val="00FC356C"/>
    <w:rsid w:val="020D3C15"/>
    <w:rsid w:val="027E0DE7"/>
    <w:rsid w:val="034203C9"/>
    <w:rsid w:val="04952247"/>
    <w:rsid w:val="056F1E18"/>
    <w:rsid w:val="05E43020"/>
    <w:rsid w:val="099964C0"/>
    <w:rsid w:val="0E787091"/>
    <w:rsid w:val="1094316C"/>
    <w:rsid w:val="130628C0"/>
    <w:rsid w:val="136A205D"/>
    <w:rsid w:val="18C419D0"/>
    <w:rsid w:val="18F26EA9"/>
    <w:rsid w:val="192E7AB2"/>
    <w:rsid w:val="193A01C4"/>
    <w:rsid w:val="1A446F68"/>
    <w:rsid w:val="1CD01045"/>
    <w:rsid w:val="1CEF2803"/>
    <w:rsid w:val="1D29090E"/>
    <w:rsid w:val="1E9908A4"/>
    <w:rsid w:val="1F342702"/>
    <w:rsid w:val="1F941C35"/>
    <w:rsid w:val="205932EC"/>
    <w:rsid w:val="250F5EA0"/>
    <w:rsid w:val="257B4FB7"/>
    <w:rsid w:val="273A6526"/>
    <w:rsid w:val="278340E6"/>
    <w:rsid w:val="28765A5F"/>
    <w:rsid w:val="2A11298D"/>
    <w:rsid w:val="2ADA6FA6"/>
    <w:rsid w:val="2B977EFA"/>
    <w:rsid w:val="2C033737"/>
    <w:rsid w:val="2D814622"/>
    <w:rsid w:val="2E1C7C48"/>
    <w:rsid w:val="2EC43195"/>
    <w:rsid w:val="301F7908"/>
    <w:rsid w:val="303410AD"/>
    <w:rsid w:val="39C02E5A"/>
    <w:rsid w:val="3C4D5542"/>
    <w:rsid w:val="3DEE313E"/>
    <w:rsid w:val="3F227700"/>
    <w:rsid w:val="401C72AC"/>
    <w:rsid w:val="40EF135F"/>
    <w:rsid w:val="41471AE8"/>
    <w:rsid w:val="41A0171E"/>
    <w:rsid w:val="41C71319"/>
    <w:rsid w:val="423A11D2"/>
    <w:rsid w:val="42F75945"/>
    <w:rsid w:val="43194EBC"/>
    <w:rsid w:val="440F02B1"/>
    <w:rsid w:val="45E258EB"/>
    <w:rsid w:val="47201838"/>
    <w:rsid w:val="49695C77"/>
    <w:rsid w:val="4A516A02"/>
    <w:rsid w:val="4BC57F87"/>
    <w:rsid w:val="4CA34CC9"/>
    <w:rsid w:val="4D971935"/>
    <w:rsid w:val="4E9928D8"/>
    <w:rsid w:val="4FA15573"/>
    <w:rsid w:val="51A263D9"/>
    <w:rsid w:val="52661AE3"/>
    <w:rsid w:val="52977B24"/>
    <w:rsid w:val="52B97DC2"/>
    <w:rsid w:val="52D04EBC"/>
    <w:rsid w:val="53CE00D1"/>
    <w:rsid w:val="56290153"/>
    <w:rsid w:val="569C0E74"/>
    <w:rsid w:val="57575AC0"/>
    <w:rsid w:val="58FB1957"/>
    <w:rsid w:val="5B5D4E4A"/>
    <w:rsid w:val="5B6A4360"/>
    <w:rsid w:val="5BE04DE0"/>
    <w:rsid w:val="5D8B6F31"/>
    <w:rsid w:val="5DF10BB5"/>
    <w:rsid w:val="5E395677"/>
    <w:rsid w:val="5E885FE0"/>
    <w:rsid w:val="5E897ED6"/>
    <w:rsid w:val="60B93C11"/>
    <w:rsid w:val="60BD4894"/>
    <w:rsid w:val="63F10557"/>
    <w:rsid w:val="64077539"/>
    <w:rsid w:val="665059A7"/>
    <w:rsid w:val="67396D8C"/>
    <w:rsid w:val="68262715"/>
    <w:rsid w:val="68C06424"/>
    <w:rsid w:val="691C4E0A"/>
    <w:rsid w:val="693013D7"/>
    <w:rsid w:val="6A1E51C6"/>
    <w:rsid w:val="6D8114CF"/>
    <w:rsid w:val="6DB15BEE"/>
    <w:rsid w:val="6E0C5FC7"/>
    <w:rsid w:val="6EA00D2C"/>
    <w:rsid w:val="739A09F4"/>
    <w:rsid w:val="73FA26A7"/>
    <w:rsid w:val="772E7758"/>
    <w:rsid w:val="7842070F"/>
    <w:rsid w:val="798722EC"/>
    <w:rsid w:val="7A85390C"/>
    <w:rsid w:val="7B387B7D"/>
    <w:rsid w:val="7C7C1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FE"/>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7CFE"/>
    <w:rPr>
      <w:sz w:val="18"/>
      <w:szCs w:val="18"/>
    </w:rPr>
  </w:style>
  <w:style w:type="paragraph" w:styleId="a4">
    <w:name w:val="footer"/>
    <w:basedOn w:val="a"/>
    <w:link w:val="Char0"/>
    <w:uiPriority w:val="99"/>
    <w:unhideWhenUsed/>
    <w:qFormat/>
    <w:rsid w:val="00377CFE"/>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377CF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377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377CFE"/>
    <w:rPr>
      <w:color w:val="0000FF"/>
      <w:u w:val="single"/>
    </w:rPr>
  </w:style>
  <w:style w:type="character" w:customStyle="1" w:styleId="Char1">
    <w:name w:val="页眉 Char"/>
    <w:basedOn w:val="a0"/>
    <w:link w:val="a5"/>
    <w:uiPriority w:val="99"/>
    <w:semiHidden/>
    <w:qFormat/>
    <w:rsid w:val="00377CFE"/>
    <w:rPr>
      <w:rFonts w:ascii="Times New Roman" w:hAnsi="Times New Roman" w:cs="Times New Roman"/>
      <w:kern w:val="0"/>
      <w:sz w:val="18"/>
      <w:szCs w:val="18"/>
    </w:rPr>
  </w:style>
  <w:style w:type="character" w:customStyle="1" w:styleId="Char0">
    <w:name w:val="页脚 Char"/>
    <w:basedOn w:val="a0"/>
    <w:link w:val="a4"/>
    <w:uiPriority w:val="99"/>
    <w:qFormat/>
    <w:rsid w:val="00377CFE"/>
    <w:rPr>
      <w:rFonts w:ascii="Times New Roman" w:hAnsi="Times New Roman" w:cs="Times New Roman"/>
      <w:kern w:val="0"/>
      <w:sz w:val="18"/>
      <w:szCs w:val="18"/>
    </w:rPr>
  </w:style>
  <w:style w:type="character" w:customStyle="1" w:styleId="Char">
    <w:name w:val="批注框文本 Char"/>
    <w:basedOn w:val="a0"/>
    <w:link w:val="a3"/>
    <w:uiPriority w:val="99"/>
    <w:semiHidden/>
    <w:qFormat/>
    <w:rsid w:val="00377CF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hare.weiyun.com/5YXU9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55927-7E1F-4C9F-BECD-6564B8DA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ChenLi</cp:lastModifiedBy>
  <cp:revision>20</cp:revision>
  <cp:lastPrinted>2019-05-22T01:57:00Z</cp:lastPrinted>
  <dcterms:created xsi:type="dcterms:W3CDTF">2019-05-21T03:19:00Z</dcterms:created>
  <dcterms:modified xsi:type="dcterms:W3CDTF">2019-05-22T02:11:00Z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