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A" w:rsidRPr="00B100C7" w:rsidRDefault="00944D3E" w:rsidP="0026374E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276" w:lineRule="auto"/>
        <w:jc w:val="center"/>
        <w:rPr>
          <w:rFonts w:asciiTheme="majorHAnsi" w:eastAsiaTheme="majorHAnsi" w:hAnsiTheme="majorHAnsi" w:cs="仿宋"/>
          <w:b/>
          <w:bCs/>
          <w:sz w:val="36"/>
          <w:szCs w:val="36"/>
        </w:rPr>
      </w:pPr>
      <w:r w:rsidRPr="00B100C7">
        <w:rPr>
          <w:rFonts w:asciiTheme="majorHAnsi" w:eastAsiaTheme="majorHAnsi" w:hAnsiTheme="majorHAnsi" w:hint="eastAsia"/>
          <w:b/>
          <w:bCs/>
          <w:sz w:val="36"/>
          <w:szCs w:val="36"/>
        </w:rPr>
        <w:t>天津市河东区第一届职工篮球联赛竞赛规程</w:t>
      </w:r>
    </w:p>
    <w:p w:rsidR="0051633A" w:rsidRPr="00B100C7" w:rsidRDefault="0051633A" w:rsidP="0026374E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276" w:lineRule="auto"/>
        <w:jc w:val="both"/>
        <w:rPr>
          <w:rFonts w:asciiTheme="majorHAnsi" w:eastAsiaTheme="majorHAnsi" w:hAnsiTheme="majorHAnsi" w:cs="Helvetica"/>
          <w:b/>
          <w:bCs/>
          <w:color w:val="3E3E3E"/>
          <w:sz w:val="32"/>
          <w:szCs w:val="32"/>
        </w:rPr>
      </w:pPr>
    </w:p>
    <w:p w:rsidR="00094DCA" w:rsidRPr="007362DD" w:rsidRDefault="00094DCA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一、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主办单位：河东区体育局</w:t>
      </w:r>
      <w:r w:rsidR="0094244B" w:rsidRPr="007362DD">
        <w:rPr>
          <w:rFonts w:asciiTheme="majorHAnsi" w:eastAsiaTheme="majorHAnsi" w:hAnsiTheme="majorHAnsi" w:hint="eastAsia"/>
          <w:sz w:val="32"/>
          <w:szCs w:val="32"/>
        </w:rPr>
        <w:t xml:space="preserve">   河东区总工会</w:t>
      </w:r>
    </w:p>
    <w:p w:rsidR="0051633A" w:rsidRPr="007362DD" w:rsidRDefault="00944D3E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 xml:space="preserve">承办单位：天津市河东区篮球运动协会 </w:t>
      </w:r>
    </w:p>
    <w:p w:rsidR="0051633A" w:rsidRPr="007362DD" w:rsidRDefault="00944D3E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协办单位：天津二十三号体育健身服务有限公司</w:t>
      </w:r>
    </w:p>
    <w:p w:rsidR="0069167A" w:rsidRPr="007362DD" w:rsidRDefault="0069167A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二、比赛日期：2018年9月8日至29日</w:t>
      </w:r>
    </w:p>
    <w:p w:rsidR="0069167A" w:rsidRPr="007362DD" w:rsidRDefault="006C1A45" w:rsidP="0094244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left="2240" w:hangingChars="700" w:hanging="22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三、比赛地点：天津市二十三号体育训练馆</w:t>
      </w:r>
      <w:r w:rsidR="00306112" w:rsidRPr="007362DD">
        <w:rPr>
          <w:rFonts w:asciiTheme="majorHAnsi" w:eastAsiaTheme="majorHAnsi" w:hAnsiTheme="majorHAnsi" w:hint="eastAsia"/>
          <w:sz w:val="32"/>
          <w:szCs w:val="32"/>
        </w:rPr>
        <w:t>（河东区十一经路58号）</w:t>
      </w:r>
    </w:p>
    <w:p w:rsidR="0069167A" w:rsidRPr="007362DD" w:rsidRDefault="0069167A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四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、参赛资格</w:t>
      </w:r>
    </w:p>
    <w:p w:rsidR="0051633A" w:rsidRPr="007362DD" w:rsidRDefault="00944D3E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河东区驻区各企事业单位在职工作人员，民营企业、社会团体等均可报名参赛。</w:t>
      </w:r>
    </w:p>
    <w:p w:rsidR="0069167A" w:rsidRPr="007362DD" w:rsidRDefault="008A31F4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五、</w:t>
      </w:r>
      <w:r w:rsidR="00B100C7" w:rsidRPr="007362DD">
        <w:rPr>
          <w:rFonts w:asciiTheme="majorHAnsi" w:eastAsiaTheme="majorHAnsi" w:hAnsiTheme="majorHAnsi" w:hint="eastAsia"/>
          <w:sz w:val="32"/>
          <w:szCs w:val="32"/>
        </w:rPr>
        <w:t>比赛分组</w:t>
      </w:r>
    </w:p>
    <w:p w:rsidR="00B100C7" w:rsidRPr="007362DD" w:rsidRDefault="00B100C7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B100C7">
        <w:rPr>
          <w:rFonts w:asciiTheme="majorHAnsi" w:eastAsiaTheme="majorHAnsi" w:hAnsiTheme="majorHAnsi" w:hint="eastAsia"/>
          <w:sz w:val="32"/>
          <w:szCs w:val="32"/>
        </w:rPr>
        <w:t>职工组：</w:t>
      </w:r>
      <w:r w:rsidRPr="007362DD">
        <w:rPr>
          <w:rFonts w:asciiTheme="majorHAnsi" w:eastAsiaTheme="majorHAnsi" w:hAnsiTheme="majorHAnsi" w:hint="eastAsia"/>
          <w:sz w:val="32"/>
          <w:szCs w:val="32"/>
        </w:rPr>
        <w:t>驻区各企事业单位在职工作人员；</w:t>
      </w:r>
    </w:p>
    <w:p w:rsidR="00B100C7" w:rsidRPr="007362DD" w:rsidRDefault="00B100C7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公开组：民营企业、社会团体等人员；</w:t>
      </w:r>
    </w:p>
    <w:p w:rsidR="0051633A" w:rsidRPr="007362DD" w:rsidRDefault="00B100C7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B100C7">
        <w:rPr>
          <w:rFonts w:asciiTheme="majorHAnsi" w:eastAsiaTheme="majorHAnsi" w:hAnsiTheme="majorHAnsi" w:hint="eastAsia"/>
          <w:sz w:val="32"/>
          <w:szCs w:val="32"/>
        </w:rPr>
        <w:t>年龄要求：</w:t>
      </w:r>
      <w:r w:rsidR="00136206" w:rsidRPr="00B100C7">
        <w:rPr>
          <w:rFonts w:asciiTheme="majorHAnsi" w:eastAsiaTheme="majorHAnsi" w:hAnsiTheme="majorHAnsi" w:hint="eastAsia"/>
          <w:sz w:val="32"/>
          <w:szCs w:val="32"/>
        </w:rPr>
        <w:t>参赛年龄为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18岁至60岁（1958年1月1日至2000年12月31日</w:t>
      </w:r>
      <w:r w:rsidR="00136206" w:rsidRPr="007362DD">
        <w:rPr>
          <w:rFonts w:asciiTheme="majorHAnsi" w:eastAsiaTheme="majorHAnsi" w:hAnsiTheme="majorHAnsi" w:hint="eastAsia"/>
          <w:sz w:val="32"/>
          <w:szCs w:val="32"/>
        </w:rPr>
        <w:t>），每队限报三名18岁至30岁（1988年1月1日至2000年12月31日）年龄段队员</w:t>
      </w:r>
      <w:r w:rsidRPr="007362DD">
        <w:rPr>
          <w:rFonts w:asciiTheme="majorHAnsi" w:eastAsiaTheme="majorHAnsi" w:hAnsiTheme="majorHAnsi" w:hint="eastAsia"/>
          <w:sz w:val="32"/>
          <w:szCs w:val="32"/>
        </w:rPr>
        <w:t>。</w:t>
      </w:r>
    </w:p>
    <w:p w:rsidR="00113AAF" w:rsidRDefault="00B100C7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六、参赛办法</w:t>
      </w:r>
    </w:p>
    <w:p w:rsidR="00113AAF" w:rsidRDefault="00B100C7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（一）</w:t>
      </w:r>
      <w:r w:rsidR="00944D3E" w:rsidRPr="00306112">
        <w:rPr>
          <w:rFonts w:asciiTheme="majorHAnsi" w:eastAsiaTheme="majorHAnsi" w:hAnsiTheme="majorHAnsi" w:hint="eastAsia"/>
          <w:sz w:val="32"/>
          <w:szCs w:val="32"/>
        </w:rPr>
        <w:t>所有参赛运动员须身体健康，无不适宜参加篮球运动的疾病；</w:t>
      </w:r>
    </w:p>
    <w:p w:rsidR="0051633A" w:rsidRPr="00113AAF" w:rsidRDefault="00B100C7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（二）参赛选手只能代表一支球队参加比赛,如发现重复报名者将取消其参赛资格。一经报名，</w:t>
      </w:r>
      <w:proofErr w:type="gramStart"/>
      <w:r w:rsidRPr="00306112">
        <w:rPr>
          <w:rFonts w:asciiTheme="majorHAnsi" w:eastAsiaTheme="majorHAnsi" w:hAnsiTheme="majorHAnsi" w:hint="eastAsia"/>
          <w:sz w:val="32"/>
          <w:szCs w:val="32"/>
        </w:rPr>
        <w:t>各队伍</w:t>
      </w:r>
      <w:proofErr w:type="gramEnd"/>
      <w:r w:rsidRPr="00306112">
        <w:rPr>
          <w:rFonts w:asciiTheme="majorHAnsi" w:eastAsiaTheme="majorHAnsi" w:hAnsiTheme="majorHAnsi" w:hint="eastAsia"/>
          <w:sz w:val="32"/>
          <w:szCs w:val="32"/>
        </w:rPr>
        <w:t>在各阶段比赛中一律不得变更队员。</w:t>
      </w:r>
    </w:p>
    <w:p w:rsidR="00113AAF" w:rsidRPr="00306112" w:rsidRDefault="00113AAF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lastRenderedPageBreak/>
        <w:t>（三）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每队可</w:t>
      </w:r>
      <w:proofErr w:type="gramStart"/>
      <w:r w:rsidRPr="00B100C7">
        <w:rPr>
          <w:rFonts w:asciiTheme="majorHAnsi" w:eastAsiaTheme="majorHAnsi" w:hAnsiTheme="majorHAnsi" w:hint="eastAsia"/>
          <w:sz w:val="32"/>
          <w:szCs w:val="32"/>
        </w:rPr>
        <w:t>报领队</w:t>
      </w:r>
      <w:proofErr w:type="gramEnd"/>
      <w:r w:rsidRPr="00306112">
        <w:rPr>
          <w:rFonts w:asciiTheme="majorHAnsi" w:eastAsiaTheme="majorHAnsi" w:hAnsiTheme="majorHAnsi" w:hint="eastAsia"/>
          <w:sz w:val="32"/>
          <w:szCs w:val="32"/>
        </w:rPr>
        <w:t>1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人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（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球队负责人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）、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教练员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1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人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、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助理教练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1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人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、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队员限报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8-15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人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每场比赛大名单限报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12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人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；</w:t>
      </w:r>
    </w:p>
    <w:p w:rsidR="00B100C7" w:rsidRPr="00306112" w:rsidRDefault="00113AAF" w:rsidP="009555AB">
      <w:pPr>
        <w:pStyle w:val="a3"/>
        <w:pBdr>
          <w:left w:val="none" w:sz="0" w:space="16" w:color="000000"/>
        </w:pBdr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（四）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参赛运动员须经县级以上医务部门体检合格后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（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由参赛队自行负责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），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方可参加比赛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；</w:t>
      </w:r>
    </w:p>
    <w:p w:rsidR="00113AAF" w:rsidRDefault="00113AAF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 w:cs="Malgun Gothic Semilight"/>
          <w:sz w:val="32"/>
          <w:szCs w:val="32"/>
        </w:rPr>
      </w:pPr>
      <w:r>
        <w:rPr>
          <w:rFonts w:asciiTheme="majorHAnsi" w:eastAsiaTheme="majorHAnsi" w:hAnsiTheme="majorHAnsi" w:cs="Malgun Gothic Semilight" w:hint="eastAsia"/>
          <w:sz w:val="32"/>
          <w:szCs w:val="32"/>
        </w:rPr>
        <w:t>（五）</w:t>
      </w:r>
      <w:proofErr w:type="gramStart"/>
      <w:r w:rsidRPr="00B100C7">
        <w:rPr>
          <w:rFonts w:asciiTheme="majorHAnsi" w:eastAsiaTheme="majorHAnsi" w:hAnsiTheme="majorHAnsi" w:hint="eastAsia"/>
          <w:sz w:val="32"/>
          <w:szCs w:val="32"/>
        </w:rPr>
        <w:t>参赛队须为</w:t>
      </w:r>
      <w:proofErr w:type="gramEnd"/>
      <w:r w:rsidRPr="00B100C7">
        <w:rPr>
          <w:rFonts w:asciiTheme="majorHAnsi" w:eastAsiaTheme="majorHAnsi" w:hAnsiTheme="majorHAnsi" w:hint="eastAsia"/>
          <w:sz w:val="32"/>
          <w:szCs w:val="32"/>
        </w:rPr>
        <w:t>参赛的运动员办理人身意外伤害保险</w:t>
      </w:r>
      <w:r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联赛期间参赛运动员如遇意外伤害事故</w:t>
      </w:r>
      <w:r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由各参赛队自行负责</w:t>
      </w:r>
      <w:r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；</w:t>
      </w:r>
    </w:p>
    <w:p w:rsidR="00113AAF" w:rsidRPr="00306112" w:rsidRDefault="00113AAF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 w:cs="Malgun Gothic Semilight"/>
          <w:sz w:val="32"/>
          <w:szCs w:val="32"/>
        </w:rPr>
      </w:pPr>
      <w:r w:rsidRPr="00306112">
        <w:rPr>
          <w:rFonts w:asciiTheme="majorHAnsi" w:eastAsiaTheme="majorHAnsi" w:hAnsiTheme="majorHAnsi" w:cs="Malgun Gothic Semilight" w:hint="eastAsia"/>
          <w:sz w:val="32"/>
          <w:szCs w:val="32"/>
        </w:rPr>
        <w:t>（六）各运动员本人必须签署“自愿参赛</w:t>
      </w:r>
      <w:r w:rsidR="00DB4265">
        <w:rPr>
          <w:rFonts w:asciiTheme="majorHAnsi" w:eastAsiaTheme="majorHAnsi" w:hAnsiTheme="majorHAnsi" w:cs="Malgun Gothic Semilight" w:hint="eastAsia"/>
          <w:sz w:val="32"/>
          <w:szCs w:val="32"/>
        </w:rPr>
        <w:t>免责责任</w:t>
      </w:r>
      <w:r w:rsidRPr="00306112">
        <w:rPr>
          <w:rFonts w:asciiTheme="majorHAnsi" w:eastAsiaTheme="majorHAnsi" w:hAnsiTheme="majorHAnsi" w:cs="Malgun Gothic Semilight" w:hint="eastAsia"/>
          <w:sz w:val="32"/>
          <w:szCs w:val="32"/>
        </w:rPr>
        <w:t>书”，承诺在比赛期间尊重和遵守联赛相关规则和规定，公平竞赛，声明在比赛期间出现的意外伤害、死亡及物品丢失等突发情况的，主办单位、承办单位和其他参赛人员免责</w:t>
      </w:r>
      <w:r w:rsidR="00173C9D" w:rsidRPr="00306112">
        <w:rPr>
          <w:rFonts w:asciiTheme="majorHAnsi" w:eastAsiaTheme="majorHAnsi" w:hAnsiTheme="majorHAnsi" w:cs="Malgun Gothic Semilight" w:hint="eastAsia"/>
          <w:sz w:val="32"/>
          <w:szCs w:val="32"/>
        </w:rPr>
        <w:t>。</w:t>
      </w:r>
    </w:p>
    <w:p w:rsidR="00173C9D" w:rsidRPr="00306112" w:rsidRDefault="00113AAF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七、</w:t>
      </w:r>
      <w:r w:rsidR="008A31F4" w:rsidRPr="00306112">
        <w:rPr>
          <w:rFonts w:asciiTheme="majorHAnsi" w:eastAsiaTheme="majorHAnsi" w:hAnsiTheme="majorHAnsi" w:hint="eastAsia"/>
          <w:sz w:val="32"/>
          <w:szCs w:val="32"/>
        </w:rPr>
        <w:t>报名办法</w:t>
      </w:r>
    </w:p>
    <w:p w:rsidR="00173C9D" w:rsidRPr="00306112" w:rsidRDefault="00173C9D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（一）报名要求</w:t>
      </w:r>
    </w:p>
    <w:p w:rsidR="00173C9D" w:rsidRDefault="00173C9D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B100C7">
        <w:rPr>
          <w:rFonts w:asciiTheme="majorHAnsi" w:eastAsiaTheme="majorHAnsi" w:hAnsiTheme="majorHAnsi" w:hint="eastAsia"/>
          <w:sz w:val="32"/>
          <w:szCs w:val="32"/>
        </w:rPr>
        <w:t>各队参赛人员必须为本单位在职职工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需提供工作证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工作证明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报名表加盖公章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一经发现参赛队员非本单位员工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，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取消全队参赛资格并通报批评</w:t>
      </w:r>
      <w:r w:rsidR="008A1B71">
        <w:rPr>
          <w:rFonts w:asciiTheme="majorHAnsi" w:eastAsiaTheme="majorHAnsi" w:hAnsiTheme="majorHAnsi" w:hint="eastAsia"/>
          <w:sz w:val="32"/>
          <w:szCs w:val="32"/>
        </w:rPr>
        <w:t>；</w:t>
      </w:r>
    </w:p>
    <w:p w:rsidR="008A1B71" w:rsidRDefault="008A1B7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（二）报名时间、地点</w:t>
      </w:r>
    </w:p>
    <w:p w:rsidR="00306112" w:rsidRPr="00306112" w:rsidRDefault="00306112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公开组：2018年 9月</w:t>
      </w:r>
      <w:r>
        <w:rPr>
          <w:rFonts w:asciiTheme="majorHAnsi" w:eastAsiaTheme="majorHAnsi" w:hAnsiTheme="majorHAnsi" w:hint="eastAsia"/>
          <w:sz w:val="32"/>
          <w:szCs w:val="32"/>
        </w:rPr>
        <w:t>01日-0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6日</w:t>
      </w:r>
    </w:p>
    <w:p w:rsidR="00306112" w:rsidRPr="00306112" w:rsidRDefault="00306112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 xml:space="preserve">        2018年9月</w:t>
      </w:r>
      <w:r>
        <w:rPr>
          <w:rFonts w:asciiTheme="majorHAnsi" w:eastAsiaTheme="majorHAnsi" w:hAnsiTheme="majorHAnsi" w:hint="eastAsia"/>
          <w:sz w:val="32"/>
          <w:szCs w:val="32"/>
        </w:rPr>
        <w:t>0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7日15:00 召开领队会并抽签</w:t>
      </w:r>
    </w:p>
    <w:p w:rsidR="00306112" w:rsidRDefault="00306112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职工组：2018年9月</w:t>
      </w:r>
      <w:r w:rsidR="0094244B">
        <w:rPr>
          <w:rFonts w:asciiTheme="majorHAnsi" w:eastAsiaTheme="majorHAnsi" w:hAnsiTheme="majorHAnsi" w:hint="eastAsia"/>
          <w:sz w:val="32"/>
          <w:szCs w:val="32"/>
        </w:rPr>
        <w:t>0</w:t>
      </w:r>
      <w:r w:rsidR="003A600B">
        <w:rPr>
          <w:rFonts w:asciiTheme="majorHAnsi" w:eastAsiaTheme="majorHAnsi" w:hAnsiTheme="majorHAnsi" w:hint="eastAsia"/>
          <w:sz w:val="32"/>
          <w:szCs w:val="32"/>
        </w:rPr>
        <w:t>6</w:t>
      </w:r>
      <w:r>
        <w:rPr>
          <w:rFonts w:asciiTheme="majorHAnsi" w:eastAsiaTheme="majorHAnsi" w:hAnsiTheme="majorHAnsi" w:hint="eastAsia"/>
          <w:sz w:val="32"/>
          <w:szCs w:val="32"/>
        </w:rPr>
        <w:t>日-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13日</w:t>
      </w:r>
    </w:p>
    <w:p w:rsidR="00306112" w:rsidRDefault="00306112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 xml:space="preserve">        2018年9月14日15:00 召开领队会并抽签</w:t>
      </w:r>
    </w:p>
    <w:p w:rsidR="008A1B71" w:rsidRDefault="008A1B7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地点：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河东</w:t>
      </w:r>
      <w:r>
        <w:rPr>
          <w:rFonts w:asciiTheme="majorHAnsi" w:eastAsiaTheme="majorHAnsi" w:hAnsiTheme="majorHAnsi" w:hint="eastAsia"/>
          <w:sz w:val="32"/>
          <w:szCs w:val="32"/>
        </w:rPr>
        <w:t>区</w:t>
      </w:r>
      <w:r w:rsidRPr="00B100C7">
        <w:rPr>
          <w:rFonts w:asciiTheme="majorHAnsi" w:eastAsiaTheme="majorHAnsi" w:hAnsiTheme="majorHAnsi" w:hint="eastAsia"/>
          <w:sz w:val="32"/>
          <w:szCs w:val="32"/>
        </w:rPr>
        <w:t>篮球运动协会</w:t>
      </w:r>
      <w:r>
        <w:rPr>
          <w:rFonts w:asciiTheme="majorHAnsi" w:eastAsiaTheme="majorHAnsi" w:hAnsiTheme="majorHAnsi" w:hint="eastAsia"/>
          <w:sz w:val="32"/>
          <w:szCs w:val="32"/>
        </w:rPr>
        <w:t>（河东区十一经路58号）</w:t>
      </w:r>
    </w:p>
    <w:p w:rsidR="008A1B71" w:rsidRDefault="008A1B7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（三）报名时需携带材料</w:t>
      </w:r>
    </w:p>
    <w:p w:rsidR="008A1B71" w:rsidRDefault="008A1B7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lastRenderedPageBreak/>
        <w:t>电子版</w:t>
      </w:r>
      <w:r w:rsidR="00CD1501">
        <w:rPr>
          <w:rFonts w:asciiTheme="majorHAnsi" w:eastAsiaTheme="majorHAnsi" w:hAnsiTheme="majorHAnsi" w:hint="eastAsia"/>
          <w:sz w:val="32"/>
          <w:szCs w:val="32"/>
        </w:rPr>
        <w:t>材料</w:t>
      </w:r>
      <w:r w:rsidR="009555AB">
        <w:rPr>
          <w:rFonts w:asciiTheme="majorHAnsi" w:eastAsiaTheme="majorHAnsi" w:hAnsiTheme="majorHAnsi" w:hint="eastAsia"/>
          <w:sz w:val="32"/>
          <w:szCs w:val="32"/>
        </w:rPr>
        <w:t>：（邮箱：tj23haotiyu@163.com）</w:t>
      </w:r>
    </w:p>
    <w:p w:rsidR="00CD1501" w:rsidRPr="00306112" w:rsidRDefault="008A1B7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1.</w:t>
      </w:r>
      <w:r w:rsidR="00173C9D" w:rsidRPr="00306112">
        <w:rPr>
          <w:rFonts w:asciiTheme="majorHAnsi" w:eastAsiaTheme="majorHAnsi" w:hAnsiTheme="majorHAnsi" w:hint="eastAsia"/>
          <w:sz w:val="32"/>
          <w:szCs w:val="32"/>
        </w:rPr>
        <w:t>报名表</w:t>
      </w:r>
      <w:r w:rsidR="00CD1501" w:rsidRPr="00306112">
        <w:rPr>
          <w:rFonts w:asciiTheme="majorHAnsi" w:eastAsiaTheme="majorHAnsi" w:hAnsiTheme="majorHAnsi" w:hint="eastAsia"/>
          <w:sz w:val="32"/>
          <w:szCs w:val="32"/>
        </w:rPr>
        <w:t>（电子版）</w:t>
      </w:r>
    </w:p>
    <w:p w:rsidR="00CD1501" w:rsidRPr="00306112" w:rsidRDefault="00173C9D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2.</w:t>
      </w:r>
      <w:r w:rsidR="00CD1501" w:rsidRPr="00306112">
        <w:rPr>
          <w:rFonts w:asciiTheme="majorHAnsi" w:eastAsiaTheme="majorHAnsi" w:hAnsiTheme="majorHAnsi" w:hint="eastAsia"/>
          <w:sz w:val="32"/>
          <w:szCs w:val="32"/>
        </w:rPr>
        <w:t>照片（一寸免冠彩色照片电子版）</w:t>
      </w:r>
    </w:p>
    <w:p w:rsidR="00CD1501" w:rsidRDefault="00CD150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306112">
        <w:rPr>
          <w:rFonts w:asciiTheme="majorHAnsi" w:eastAsiaTheme="majorHAnsi" w:hAnsiTheme="majorHAnsi" w:hint="eastAsia"/>
          <w:sz w:val="32"/>
          <w:szCs w:val="32"/>
        </w:rPr>
        <w:t>纸质版材料：</w:t>
      </w:r>
    </w:p>
    <w:p w:rsidR="003A600B" w:rsidRPr="00306112" w:rsidRDefault="003A600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1.</w:t>
      </w:r>
      <w:r w:rsidRPr="00306112">
        <w:rPr>
          <w:rFonts w:asciiTheme="majorHAnsi" w:eastAsiaTheme="majorHAnsi" w:hAnsiTheme="majorHAnsi" w:hint="eastAsia"/>
          <w:sz w:val="32"/>
          <w:szCs w:val="32"/>
        </w:rPr>
        <w:t>报名表</w:t>
      </w:r>
      <w:r>
        <w:rPr>
          <w:rFonts w:asciiTheme="majorHAnsi" w:eastAsiaTheme="majorHAnsi" w:hAnsiTheme="majorHAnsi" w:hint="eastAsia"/>
          <w:sz w:val="32"/>
          <w:szCs w:val="32"/>
        </w:rPr>
        <w:t>、一寸照片</w:t>
      </w:r>
    </w:p>
    <w:p w:rsidR="00CD1501" w:rsidRPr="00306112" w:rsidRDefault="003A600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2</w:t>
      </w:r>
      <w:r w:rsidR="00CD1501" w:rsidRPr="00306112">
        <w:rPr>
          <w:rFonts w:asciiTheme="majorHAnsi" w:eastAsiaTheme="majorHAnsi" w:hAnsiTheme="majorHAnsi" w:hint="eastAsia"/>
          <w:sz w:val="32"/>
          <w:szCs w:val="32"/>
        </w:rPr>
        <w:t>.本人二代身份证复印件一份</w:t>
      </w:r>
    </w:p>
    <w:p w:rsidR="00CD1501" w:rsidRPr="00306112" w:rsidRDefault="003A600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3</w:t>
      </w:r>
      <w:r w:rsidR="00CD1501" w:rsidRPr="00306112">
        <w:rPr>
          <w:rFonts w:asciiTheme="majorHAnsi" w:eastAsiaTheme="majorHAnsi" w:hAnsiTheme="majorHAnsi" w:hint="eastAsia"/>
          <w:sz w:val="32"/>
          <w:szCs w:val="32"/>
        </w:rPr>
        <w:t>.</w:t>
      </w:r>
      <w:r w:rsidR="00850DF8" w:rsidRPr="00306112">
        <w:rPr>
          <w:rFonts w:asciiTheme="majorHAnsi" w:eastAsiaTheme="majorHAnsi" w:hAnsiTheme="majorHAnsi" w:cs="Malgun Gothic Semilight" w:hint="eastAsia"/>
          <w:sz w:val="32"/>
          <w:szCs w:val="32"/>
        </w:rPr>
        <w:t>自愿参赛</w:t>
      </w:r>
      <w:r w:rsidR="00850DF8">
        <w:rPr>
          <w:rFonts w:asciiTheme="majorHAnsi" w:eastAsiaTheme="majorHAnsi" w:hAnsiTheme="majorHAnsi" w:cs="Malgun Gothic Semilight" w:hint="eastAsia"/>
          <w:sz w:val="32"/>
          <w:szCs w:val="32"/>
        </w:rPr>
        <w:t>免责责任</w:t>
      </w:r>
      <w:r w:rsidR="00850DF8" w:rsidRPr="00306112">
        <w:rPr>
          <w:rFonts w:asciiTheme="majorHAnsi" w:eastAsiaTheme="majorHAnsi" w:hAnsiTheme="majorHAnsi" w:cs="Malgun Gothic Semilight" w:hint="eastAsia"/>
          <w:sz w:val="32"/>
          <w:szCs w:val="32"/>
        </w:rPr>
        <w:t>书</w:t>
      </w:r>
      <w:r w:rsidR="00CD1501" w:rsidRPr="00306112">
        <w:rPr>
          <w:rFonts w:asciiTheme="majorHAnsi" w:eastAsiaTheme="majorHAnsi" w:hAnsiTheme="majorHAnsi" w:hint="eastAsia"/>
          <w:sz w:val="32"/>
          <w:szCs w:val="32"/>
        </w:rPr>
        <w:t>一份</w:t>
      </w:r>
    </w:p>
    <w:p w:rsidR="00CD1501" w:rsidRDefault="003A600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4</w:t>
      </w:r>
      <w:r w:rsidR="00CD1501" w:rsidRPr="00306112">
        <w:rPr>
          <w:rFonts w:asciiTheme="majorHAnsi" w:eastAsiaTheme="majorHAnsi" w:hAnsiTheme="majorHAnsi" w:hint="eastAsia"/>
          <w:sz w:val="32"/>
          <w:szCs w:val="32"/>
        </w:rPr>
        <w:t>.</w:t>
      </w:r>
      <w:r w:rsidR="00850DF8" w:rsidRPr="00B100C7">
        <w:rPr>
          <w:rFonts w:asciiTheme="majorHAnsi" w:eastAsiaTheme="majorHAnsi" w:hAnsiTheme="majorHAnsi" w:hint="eastAsia"/>
          <w:sz w:val="32"/>
          <w:szCs w:val="32"/>
        </w:rPr>
        <w:t>保险单据</w:t>
      </w:r>
      <w:r w:rsidR="00850DF8">
        <w:rPr>
          <w:rFonts w:asciiTheme="majorHAnsi" w:eastAsiaTheme="majorHAnsi" w:hAnsiTheme="majorHAnsi" w:hint="eastAsia"/>
          <w:sz w:val="32"/>
          <w:szCs w:val="32"/>
        </w:rPr>
        <w:t>一份</w:t>
      </w:r>
    </w:p>
    <w:p w:rsidR="00306112" w:rsidRPr="00306112" w:rsidRDefault="00306112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联系人：赵亮</w:t>
      </w:r>
      <w:r w:rsidR="003A600B">
        <w:rPr>
          <w:rFonts w:asciiTheme="majorHAnsi" w:eastAsiaTheme="majorHAnsi" w:hAnsiTheme="majorHAnsi" w:hint="eastAsia"/>
          <w:sz w:val="32"/>
          <w:szCs w:val="32"/>
        </w:rPr>
        <w:t xml:space="preserve">  </w:t>
      </w:r>
      <w:proofErr w:type="gramStart"/>
      <w:r w:rsidR="003A600B">
        <w:rPr>
          <w:rFonts w:asciiTheme="majorHAnsi" w:eastAsiaTheme="majorHAnsi" w:hAnsiTheme="majorHAnsi" w:hint="eastAsia"/>
          <w:sz w:val="32"/>
          <w:szCs w:val="32"/>
        </w:rPr>
        <w:t>张文希</w:t>
      </w:r>
      <w:proofErr w:type="gramEnd"/>
      <w:r w:rsidR="003A600B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>
        <w:rPr>
          <w:rFonts w:asciiTheme="majorHAnsi" w:eastAsiaTheme="majorHAnsi" w:hAnsiTheme="majorHAnsi" w:hint="eastAsia"/>
          <w:sz w:val="32"/>
          <w:szCs w:val="32"/>
        </w:rPr>
        <w:t>联系电话：</w:t>
      </w:r>
      <w:proofErr w:type="gramStart"/>
      <w:r>
        <w:rPr>
          <w:rFonts w:asciiTheme="majorHAnsi" w:eastAsiaTheme="majorHAnsi" w:hAnsiTheme="majorHAnsi" w:hint="eastAsia"/>
          <w:sz w:val="32"/>
          <w:szCs w:val="32"/>
        </w:rPr>
        <w:t>13752222172</w:t>
      </w:r>
      <w:r w:rsidR="003A600B">
        <w:rPr>
          <w:rFonts w:asciiTheme="majorHAnsi" w:eastAsiaTheme="majorHAnsi" w:hAnsiTheme="majorHAnsi" w:hint="eastAsia"/>
          <w:sz w:val="32"/>
          <w:szCs w:val="32"/>
        </w:rPr>
        <w:t xml:space="preserve">  13752489797</w:t>
      </w:r>
      <w:proofErr w:type="gramEnd"/>
    </w:p>
    <w:p w:rsidR="00CD1501" w:rsidRDefault="00CD1501" w:rsidP="009555AB">
      <w:pPr>
        <w:pStyle w:val="a3"/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八、其他要求</w:t>
      </w:r>
    </w:p>
    <w:p w:rsidR="00CD1501" w:rsidRDefault="00CD150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 w:cs="仿宋"/>
          <w:color w:val="3E3E3E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（一）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比赛期间运动员须携带本人二代身份证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，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赛中将进行抽查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，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证件不齐者将取消比赛资格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。</w:t>
      </w:r>
    </w:p>
    <w:p w:rsidR="0051633A" w:rsidRPr="00B100C7" w:rsidRDefault="00CD150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 w:cs="仿宋"/>
          <w:color w:val="3E3E3E"/>
          <w:sz w:val="32"/>
          <w:szCs w:val="32"/>
        </w:rPr>
      </w:pPr>
      <w:r>
        <w:rPr>
          <w:rFonts w:asciiTheme="majorHAnsi" w:eastAsiaTheme="majorHAnsi" w:hAnsiTheme="majorHAnsi" w:cs="仿宋" w:hint="eastAsia"/>
          <w:color w:val="3E3E3E"/>
          <w:sz w:val="32"/>
          <w:szCs w:val="32"/>
        </w:rPr>
        <w:t>（二）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如发生违反</w:t>
      </w:r>
      <w:proofErr w:type="gramStart"/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赛风赛纪行</w:t>
      </w:r>
      <w:proofErr w:type="gramEnd"/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为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（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如打架斗殴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，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辱骂裁判或组委会成员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）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或无故弃权比赛超过两次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（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含两次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）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的行为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，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取消该队比赛成绩及比赛资格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。</w:t>
      </w:r>
    </w:p>
    <w:p w:rsidR="0051633A" w:rsidRPr="007362DD" w:rsidRDefault="00CD1501" w:rsidP="009555AB">
      <w:pPr>
        <w:pStyle w:val="a3"/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九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、竞赛办法</w:t>
      </w:r>
    </w:p>
    <w:p w:rsidR="0051633A" w:rsidRPr="007362DD" w:rsidRDefault="00944D3E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（一）竞赛规则：执行中国篮协审定的最新《篮球规则》，并执行国际篮联最新的规则解释和相关规定。</w:t>
      </w:r>
    </w:p>
    <w:p w:rsidR="0051633A" w:rsidRPr="007362DD" w:rsidRDefault="00944D3E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（二）竞赛方法</w:t>
      </w:r>
    </w:p>
    <w:p w:rsidR="0051633A" w:rsidRPr="00B100C7" w:rsidRDefault="00CD1501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 w:cs="仿宋"/>
          <w:color w:val="3E3E3E"/>
          <w:sz w:val="32"/>
          <w:szCs w:val="32"/>
        </w:rPr>
      </w:pPr>
      <w:r>
        <w:rPr>
          <w:rFonts w:asciiTheme="majorHAnsi" w:eastAsiaTheme="majorHAnsi" w:hAnsiTheme="majorHAnsi" w:cs="仿宋" w:hint="eastAsia"/>
          <w:color w:val="3E3E3E"/>
          <w:sz w:val="32"/>
          <w:szCs w:val="32"/>
        </w:rPr>
        <w:t>1</w:t>
      </w:r>
      <w:r w:rsidR="00944D3E" w:rsidRPr="00B100C7">
        <w:rPr>
          <w:rFonts w:asciiTheme="majorHAnsi" w:eastAsiaTheme="majorHAnsi" w:hAnsiTheme="majorHAnsi" w:cs="仿宋" w:hint="eastAsia"/>
          <w:color w:val="3E3E3E"/>
          <w:sz w:val="32"/>
          <w:szCs w:val="32"/>
        </w:rPr>
        <w:t>.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比赛分为公开组</w:t>
      </w:r>
      <w:r w:rsidR="00A62D41" w:rsidRPr="00B100C7">
        <w:rPr>
          <w:rFonts w:asciiTheme="majorHAnsi" w:eastAsiaTheme="majorHAnsi" w:hAnsiTheme="majorHAnsi" w:hint="eastAsia"/>
          <w:sz w:val="32"/>
          <w:szCs w:val="32"/>
        </w:rPr>
        <w:t>和职工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组</w:t>
      </w:r>
      <w:r w:rsidR="00944D3E" w:rsidRPr="00B100C7">
        <w:rPr>
          <w:rFonts w:asciiTheme="majorHAnsi" w:eastAsiaTheme="majorHAnsi" w:hAnsiTheme="majorHAnsi" w:cs="Malgun Gothic Semilight" w:hint="eastAsia"/>
          <w:sz w:val="32"/>
          <w:szCs w:val="32"/>
        </w:rPr>
        <w:t>，</w:t>
      </w:r>
      <w:r w:rsidR="00944D3E" w:rsidRPr="00B100C7">
        <w:rPr>
          <w:rFonts w:asciiTheme="majorHAnsi" w:eastAsiaTheme="majorHAnsi" w:hAnsiTheme="majorHAnsi" w:hint="eastAsia"/>
          <w:sz w:val="32"/>
          <w:szCs w:val="32"/>
        </w:rPr>
        <w:t>各组别分为小组赛和淘汰赛</w:t>
      </w:r>
    </w:p>
    <w:p w:rsidR="0051633A" w:rsidRPr="007362DD" w:rsidRDefault="00944D3E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2.比赛时间：</w:t>
      </w:r>
    </w:p>
    <w:p w:rsidR="00A15F2A" w:rsidRPr="007362DD" w:rsidRDefault="00A15F2A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（1）公开组：9月</w:t>
      </w:r>
      <w:r w:rsidR="006C1A45" w:rsidRPr="007362DD">
        <w:rPr>
          <w:rFonts w:asciiTheme="majorHAnsi" w:eastAsiaTheme="majorHAnsi" w:hAnsiTheme="majorHAnsi" w:hint="eastAsia"/>
          <w:sz w:val="32"/>
          <w:szCs w:val="32"/>
        </w:rPr>
        <w:t>0</w:t>
      </w:r>
      <w:r w:rsidRPr="007362DD">
        <w:rPr>
          <w:rFonts w:asciiTheme="majorHAnsi" w:eastAsiaTheme="majorHAnsi" w:hAnsiTheme="majorHAnsi" w:hint="eastAsia"/>
          <w:sz w:val="32"/>
          <w:szCs w:val="32"/>
        </w:rPr>
        <w:t>8日</w:t>
      </w:r>
      <w:r w:rsidR="006C1A45" w:rsidRPr="007362DD">
        <w:rPr>
          <w:rFonts w:asciiTheme="majorHAnsi" w:eastAsiaTheme="majorHAnsi" w:hAnsiTheme="majorHAnsi" w:hint="eastAsia"/>
          <w:sz w:val="32"/>
          <w:szCs w:val="32"/>
        </w:rPr>
        <w:t>-</w:t>
      </w:r>
      <w:r w:rsidRPr="007362DD">
        <w:rPr>
          <w:rFonts w:asciiTheme="majorHAnsi" w:eastAsiaTheme="majorHAnsi" w:hAnsiTheme="majorHAnsi" w:hint="eastAsia"/>
          <w:sz w:val="32"/>
          <w:szCs w:val="32"/>
        </w:rPr>
        <w:t>9月23日</w:t>
      </w:r>
    </w:p>
    <w:p w:rsidR="009F3AE7" w:rsidRPr="007362DD" w:rsidRDefault="00A15F2A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lastRenderedPageBreak/>
        <w:t>（2）职工组</w:t>
      </w:r>
      <w:r w:rsidR="006C1A45" w:rsidRPr="007362DD">
        <w:rPr>
          <w:rFonts w:asciiTheme="majorHAnsi" w:eastAsiaTheme="majorHAnsi" w:hAnsiTheme="majorHAnsi" w:hint="eastAsia"/>
          <w:sz w:val="32"/>
          <w:szCs w:val="32"/>
        </w:rPr>
        <w:t>：</w:t>
      </w:r>
      <w:r w:rsidRPr="007362DD">
        <w:rPr>
          <w:rFonts w:asciiTheme="majorHAnsi" w:eastAsiaTheme="majorHAnsi" w:hAnsiTheme="majorHAnsi" w:hint="eastAsia"/>
          <w:sz w:val="32"/>
          <w:szCs w:val="32"/>
        </w:rPr>
        <w:t>9月17日</w:t>
      </w:r>
      <w:r w:rsidR="006C1A45" w:rsidRPr="007362DD">
        <w:rPr>
          <w:rFonts w:asciiTheme="majorHAnsi" w:eastAsiaTheme="majorHAnsi" w:hAnsiTheme="majorHAnsi" w:hint="eastAsia"/>
          <w:sz w:val="32"/>
          <w:szCs w:val="32"/>
        </w:rPr>
        <w:t>-</w:t>
      </w:r>
      <w:r w:rsidRPr="007362DD">
        <w:rPr>
          <w:rFonts w:asciiTheme="majorHAnsi" w:eastAsiaTheme="majorHAnsi" w:hAnsiTheme="majorHAnsi" w:hint="eastAsia"/>
          <w:sz w:val="32"/>
          <w:szCs w:val="32"/>
        </w:rPr>
        <w:t xml:space="preserve">9月29日 </w:t>
      </w:r>
    </w:p>
    <w:p w:rsidR="0051633A" w:rsidRPr="007362DD" w:rsidRDefault="00A15F2A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每天2场比赛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各组别均采用4＊10分钟毛时，上半场为一、二节，下半场为三、四节，一、二节，三、四节之间休息两分钟，二、三节之间休息八分钟，若出现加时赛时间为五分钟毛时</w:t>
      </w:r>
      <w:r w:rsidR="003A600B" w:rsidRPr="007362DD">
        <w:rPr>
          <w:rFonts w:asciiTheme="majorHAnsi" w:eastAsiaTheme="majorHAnsi" w:hAnsiTheme="majorHAnsi" w:hint="eastAsia"/>
          <w:sz w:val="32"/>
          <w:szCs w:val="32"/>
        </w:rPr>
        <w:t>。</w:t>
      </w:r>
    </w:p>
    <w:p w:rsidR="0051633A" w:rsidRPr="007362DD" w:rsidRDefault="00944D3E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3.每队至少有深、</w:t>
      </w:r>
      <w:proofErr w:type="gramStart"/>
      <w:r w:rsidRPr="007362DD">
        <w:rPr>
          <w:rFonts w:asciiTheme="majorHAnsi" w:eastAsiaTheme="majorHAnsi" w:hAnsiTheme="majorHAnsi" w:hint="eastAsia"/>
          <w:sz w:val="32"/>
          <w:szCs w:val="32"/>
        </w:rPr>
        <w:t>浅两种</w:t>
      </w:r>
      <w:proofErr w:type="gramEnd"/>
      <w:r w:rsidRPr="007362DD">
        <w:rPr>
          <w:rFonts w:asciiTheme="majorHAnsi" w:eastAsiaTheme="majorHAnsi" w:hAnsiTheme="majorHAnsi" w:hint="eastAsia"/>
          <w:sz w:val="32"/>
          <w:szCs w:val="32"/>
        </w:rPr>
        <w:t>颜色的比赛服装号码为1-99号，比赛服装上的号码须前后清晰醒目，比赛的甲（主）队应穿浅色背心，乙（客）队应穿深色背心，赛前由主队主动与客队联系协商。</w:t>
      </w:r>
    </w:p>
    <w:p w:rsidR="0026374E" w:rsidRPr="007362DD" w:rsidRDefault="0026374E" w:rsidP="009555AB">
      <w:pPr>
        <w:pStyle w:val="a3"/>
        <w:shd w:val="clear" w:color="000000" w:fill="FFFFFF"/>
        <w:spacing w:before="0" w:beforeAutospacing="0" w:after="0" w:afterAutospacing="0" w:line="360" w:lineRule="auto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十、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名次与奖励</w:t>
      </w:r>
    </w:p>
    <w:p w:rsidR="0051633A" w:rsidRPr="007362DD" w:rsidRDefault="0026374E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Chars="200"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（一）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本次比赛对各组别前三名进行奖励，另设奖杯证书。</w:t>
      </w:r>
    </w:p>
    <w:p w:rsidR="00D96768" w:rsidRPr="007362DD" w:rsidRDefault="0026374E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/>
          <w:sz w:val="32"/>
          <w:szCs w:val="32"/>
        </w:rPr>
      </w:pPr>
      <w:r w:rsidRPr="007362DD">
        <w:rPr>
          <w:rFonts w:asciiTheme="majorHAnsi" w:eastAsiaTheme="majorHAnsi" w:hAnsiTheme="majorHAnsi" w:hint="eastAsia"/>
          <w:sz w:val="32"/>
          <w:szCs w:val="32"/>
        </w:rPr>
        <w:t>（二）</w:t>
      </w:r>
      <w:r w:rsidR="00944D3E" w:rsidRPr="007362DD">
        <w:rPr>
          <w:rFonts w:asciiTheme="majorHAnsi" w:eastAsiaTheme="majorHAnsi" w:hAnsiTheme="majorHAnsi" w:hint="eastAsia"/>
          <w:sz w:val="32"/>
          <w:szCs w:val="32"/>
        </w:rPr>
        <w:t>评选体育道德风尚奖（运动队、裁判员、运动员）</w:t>
      </w:r>
      <w:r w:rsidR="007362DD">
        <w:rPr>
          <w:rFonts w:asciiTheme="majorHAnsi" w:eastAsiaTheme="majorHAnsi" w:hAnsiTheme="majorHAnsi" w:hint="eastAsia"/>
          <w:sz w:val="32"/>
          <w:szCs w:val="32"/>
        </w:rPr>
        <w:t>。</w:t>
      </w:r>
    </w:p>
    <w:p w:rsidR="00850DF8" w:rsidRPr="007362DD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/>
          <w:sz w:val="32"/>
          <w:szCs w:val="32"/>
        </w:rPr>
      </w:pPr>
    </w:p>
    <w:p w:rsidR="00850DF8" w:rsidRPr="007362DD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/>
          <w:sz w:val="32"/>
          <w:szCs w:val="32"/>
        </w:rPr>
      </w:pPr>
    </w:p>
    <w:p w:rsidR="00850DF8" w:rsidRPr="007362DD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Default="00850DF8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850DF8" w:rsidRPr="00850DF8" w:rsidRDefault="00850DF8" w:rsidP="00850DF8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850DF8">
        <w:rPr>
          <w:rFonts w:ascii="华文中宋" w:eastAsia="华文中宋" w:hAnsi="华文中宋" w:hint="eastAsia"/>
          <w:b/>
          <w:color w:val="000000"/>
          <w:sz w:val="32"/>
          <w:szCs w:val="32"/>
        </w:rPr>
        <w:lastRenderedPageBreak/>
        <w:t>天津市河东区第一届职工篮球联赛报名表</w:t>
      </w:r>
    </w:p>
    <w:p w:rsidR="00850DF8" w:rsidRDefault="00850DF8" w:rsidP="00850DF8">
      <w:pPr>
        <w:jc w:val="center"/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（职工</w:t>
      </w:r>
      <w:r>
        <w:rPr>
          <w:rFonts w:ascii="华文中宋" w:eastAsia="华文中宋" w:hAnsi="华文中宋"/>
          <w:b/>
          <w:bCs/>
          <w:color w:val="000000"/>
          <w:sz w:val="32"/>
          <w:szCs w:val="32"/>
        </w:rPr>
        <w:t>组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）</w:t>
      </w:r>
    </w:p>
    <w:p w:rsidR="007362DD" w:rsidRDefault="007362DD" w:rsidP="007362DD">
      <w:pPr>
        <w:tabs>
          <w:tab w:val="left" w:pos="1110"/>
        </w:tabs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bCs/>
          <w:color w:val="000000"/>
          <w:sz w:val="32"/>
          <w:szCs w:val="32"/>
        </w:rPr>
        <w:tab/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单位：（加盖公章）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50DF8" w:rsidTr="00850DF8">
        <w:trPr>
          <w:trHeight w:val="427"/>
          <w:jc w:val="center"/>
        </w:trPr>
        <w:tc>
          <w:tcPr>
            <w:tcW w:w="2130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球队</w:t>
            </w:r>
          </w:p>
        </w:tc>
        <w:tc>
          <w:tcPr>
            <w:tcW w:w="6392" w:type="dxa"/>
            <w:gridSpan w:val="3"/>
            <w:vAlign w:val="center"/>
          </w:tcPr>
          <w:p w:rsidR="00850DF8" w:rsidRDefault="00850DF8" w:rsidP="00561C9A">
            <w:pPr>
              <w:rPr>
                <w:b/>
              </w:rPr>
            </w:pPr>
          </w:p>
        </w:tc>
      </w:tr>
      <w:tr w:rsidR="00850DF8" w:rsidTr="00850DF8">
        <w:trPr>
          <w:trHeight w:val="450"/>
          <w:jc w:val="center"/>
        </w:trPr>
        <w:tc>
          <w:tcPr>
            <w:tcW w:w="2130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领队</w:t>
            </w:r>
          </w:p>
        </w:tc>
        <w:tc>
          <w:tcPr>
            <w:tcW w:w="2130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</w:p>
        </w:tc>
      </w:tr>
      <w:tr w:rsidR="00850DF8" w:rsidTr="00850DF8">
        <w:trPr>
          <w:trHeight w:val="435"/>
          <w:jc w:val="center"/>
        </w:trPr>
        <w:tc>
          <w:tcPr>
            <w:tcW w:w="2130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教练</w:t>
            </w:r>
          </w:p>
        </w:tc>
        <w:tc>
          <w:tcPr>
            <w:tcW w:w="2130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</w:p>
        </w:tc>
      </w:tr>
      <w:tr w:rsidR="00850DF8" w:rsidTr="00850DF8">
        <w:trPr>
          <w:trHeight w:val="450"/>
          <w:jc w:val="center"/>
        </w:trPr>
        <w:tc>
          <w:tcPr>
            <w:tcW w:w="8522" w:type="dxa"/>
            <w:gridSpan w:val="4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球员名单</w:t>
            </w:r>
          </w:p>
        </w:tc>
      </w:tr>
      <w:tr w:rsidR="00850DF8" w:rsidTr="00850DF8">
        <w:trPr>
          <w:trHeight w:val="450"/>
          <w:jc w:val="center"/>
        </w:trPr>
        <w:tc>
          <w:tcPr>
            <w:tcW w:w="2130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片</w:t>
            </w:r>
          </w:p>
        </w:tc>
        <w:tc>
          <w:tcPr>
            <w:tcW w:w="2130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料</w:t>
            </w:r>
          </w:p>
        </w:tc>
        <w:tc>
          <w:tcPr>
            <w:tcW w:w="2131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片</w:t>
            </w:r>
          </w:p>
        </w:tc>
        <w:tc>
          <w:tcPr>
            <w:tcW w:w="2131" w:type="dxa"/>
            <w:vAlign w:val="center"/>
          </w:tcPr>
          <w:p w:rsidR="00850DF8" w:rsidRDefault="00850DF8" w:rsidP="00561C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料</w:t>
            </w:r>
          </w:p>
        </w:tc>
      </w:tr>
      <w:tr w:rsidR="00850DF8" w:rsidTr="00850DF8">
        <w:trPr>
          <w:trHeight w:val="2611"/>
          <w:jc w:val="center"/>
        </w:trPr>
        <w:tc>
          <w:tcPr>
            <w:tcW w:w="2130" w:type="dxa"/>
          </w:tcPr>
          <w:p w:rsidR="00850DF8" w:rsidRDefault="00850DF8" w:rsidP="00561C9A"/>
        </w:tc>
        <w:tc>
          <w:tcPr>
            <w:tcW w:w="2130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  <w:tc>
          <w:tcPr>
            <w:tcW w:w="2131" w:type="dxa"/>
          </w:tcPr>
          <w:p w:rsidR="00850DF8" w:rsidRDefault="00850DF8" w:rsidP="00561C9A">
            <w:pPr>
              <w:autoSpaceDN w:val="0"/>
              <w:spacing w:beforeAutospacing="1" w:afterAutospacing="1"/>
            </w:pPr>
          </w:p>
        </w:tc>
        <w:tc>
          <w:tcPr>
            <w:tcW w:w="2131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</w:tr>
      <w:tr w:rsidR="00850DF8" w:rsidTr="00850DF8">
        <w:trPr>
          <w:trHeight w:val="2671"/>
          <w:jc w:val="center"/>
        </w:trPr>
        <w:tc>
          <w:tcPr>
            <w:tcW w:w="2130" w:type="dxa"/>
          </w:tcPr>
          <w:p w:rsidR="00850DF8" w:rsidRDefault="00850DF8" w:rsidP="00561C9A">
            <w:pPr>
              <w:autoSpaceDN w:val="0"/>
              <w:spacing w:beforeAutospacing="1" w:afterAutospacing="1"/>
            </w:pPr>
          </w:p>
        </w:tc>
        <w:tc>
          <w:tcPr>
            <w:tcW w:w="2130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  <w:tc>
          <w:tcPr>
            <w:tcW w:w="2131" w:type="dxa"/>
          </w:tcPr>
          <w:p w:rsidR="00850DF8" w:rsidRDefault="00850DF8" w:rsidP="00561C9A"/>
        </w:tc>
        <w:tc>
          <w:tcPr>
            <w:tcW w:w="2131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</w:tr>
      <w:tr w:rsidR="00850DF8" w:rsidTr="00850DF8">
        <w:trPr>
          <w:trHeight w:val="2761"/>
          <w:jc w:val="center"/>
        </w:trPr>
        <w:tc>
          <w:tcPr>
            <w:tcW w:w="2130" w:type="dxa"/>
          </w:tcPr>
          <w:p w:rsidR="00850DF8" w:rsidRDefault="00850DF8" w:rsidP="00561C9A"/>
        </w:tc>
        <w:tc>
          <w:tcPr>
            <w:tcW w:w="2130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  <w:tc>
          <w:tcPr>
            <w:tcW w:w="2131" w:type="dxa"/>
          </w:tcPr>
          <w:p w:rsidR="00850DF8" w:rsidRDefault="00850DF8" w:rsidP="00561C9A"/>
        </w:tc>
        <w:tc>
          <w:tcPr>
            <w:tcW w:w="2131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</w:tr>
      <w:tr w:rsidR="00850DF8" w:rsidTr="00850DF8">
        <w:trPr>
          <w:trHeight w:val="2678"/>
          <w:jc w:val="center"/>
        </w:trPr>
        <w:tc>
          <w:tcPr>
            <w:tcW w:w="2130" w:type="dxa"/>
          </w:tcPr>
          <w:p w:rsidR="00850DF8" w:rsidRDefault="00850DF8" w:rsidP="00561C9A"/>
        </w:tc>
        <w:tc>
          <w:tcPr>
            <w:tcW w:w="2130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  <w:tc>
          <w:tcPr>
            <w:tcW w:w="2131" w:type="dxa"/>
          </w:tcPr>
          <w:p w:rsidR="00850DF8" w:rsidRDefault="00850DF8" w:rsidP="00561C9A"/>
        </w:tc>
        <w:tc>
          <w:tcPr>
            <w:tcW w:w="2131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</w:tr>
      <w:tr w:rsidR="00850DF8" w:rsidTr="00850DF8">
        <w:trPr>
          <w:trHeight w:val="2693"/>
          <w:jc w:val="center"/>
        </w:trPr>
        <w:tc>
          <w:tcPr>
            <w:tcW w:w="2130" w:type="dxa"/>
          </w:tcPr>
          <w:p w:rsidR="00850DF8" w:rsidRDefault="00850DF8" w:rsidP="00561C9A"/>
        </w:tc>
        <w:tc>
          <w:tcPr>
            <w:tcW w:w="2130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  <w:tc>
          <w:tcPr>
            <w:tcW w:w="2131" w:type="dxa"/>
          </w:tcPr>
          <w:p w:rsidR="00850DF8" w:rsidRDefault="00850DF8" w:rsidP="00561C9A"/>
        </w:tc>
        <w:tc>
          <w:tcPr>
            <w:tcW w:w="2131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</w:tr>
      <w:tr w:rsidR="00850DF8" w:rsidTr="00850DF8">
        <w:trPr>
          <w:trHeight w:val="2751"/>
          <w:jc w:val="center"/>
        </w:trPr>
        <w:tc>
          <w:tcPr>
            <w:tcW w:w="2130" w:type="dxa"/>
          </w:tcPr>
          <w:p w:rsidR="00850DF8" w:rsidRDefault="00850DF8" w:rsidP="00561C9A"/>
        </w:tc>
        <w:tc>
          <w:tcPr>
            <w:tcW w:w="2130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  <w:tc>
          <w:tcPr>
            <w:tcW w:w="2131" w:type="dxa"/>
          </w:tcPr>
          <w:p w:rsidR="00850DF8" w:rsidRDefault="00850DF8" w:rsidP="00561C9A"/>
        </w:tc>
        <w:tc>
          <w:tcPr>
            <w:tcW w:w="2131" w:type="dxa"/>
          </w:tcPr>
          <w:p w:rsidR="00850DF8" w:rsidRDefault="00850DF8" w:rsidP="00561C9A">
            <w:r>
              <w:rPr>
                <w:rFonts w:hint="eastAsia"/>
              </w:rPr>
              <w:t>姓名：</w:t>
            </w:r>
          </w:p>
          <w:p w:rsidR="00850DF8" w:rsidRDefault="00850DF8" w:rsidP="00561C9A">
            <w:r>
              <w:rPr>
                <w:rFonts w:hint="eastAsia"/>
              </w:rPr>
              <w:t>位置：</w:t>
            </w:r>
          </w:p>
          <w:p w:rsidR="00850DF8" w:rsidRDefault="00850DF8" w:rsidP="00561C9A">
            <w:r>
              <w:rPr>
                <w:rFonts w:hint="eastAsia"/>
              </w:rPr>
              <w:t>号码：</w:t>
            </w:r>
          </w:p>
          <w:p w:rsidR="00850DF8" w:rsidRDefault="00850DF8" w:rsidP="00561C9A">
            <w:r>
              <w:rPr>
                <w:rFonts w:hint="eastAsia"/>
              </w:rPr>
              <w:t>身高：</w:t>
            </w:r>
          </w:p>
          <w:p w:rsidR="00850DF8" w:rsidRDefault="00850DF8" w:rsidP="00561C9A">
            <w:r>
              <w:rPr>
                <w:rFonts w:hint="eastAsia"/>
              </w:rPr>
              <w:t>体重：</w:t>
            </w:r>
          </w:p>
          <w:p w:rsidR="00850DF8" w:rsidRDefault="00850DF8" w:rsidP="00561C9A">
            <w:r>
              <w:rPr>
                <w:rFonts w:hint="eastAsia"/>
              </w:rPr>
              <w:t>联系电话：</w:t>
            </w:r>
          </w:p>
          <w:p w:rsidR="00850DF8" w:rsidRDefault="00850DF8" w:rsidP="00561C9A">
            <w:r>
              <w:rPr>
                <w:rFonts w:hint="eastAsia"/>
              </w:rPr>
              <w:t>身份证：</w:t>
            </w:r>
          </w:p>
        </w:tc>
      </w:tr>
    </w:tbl>
    <w:p w:rsidR="00850DF8" w:rsidRDefault="00850DF8" w:rsidP="00850DF8">
      <w:pPr>
        <w:spacing w:line="360" w:lineRule="auto"/>
        <w:ind w:left="420" w:right="420" w:hangingChars="199" w:hanging="420"/>
      </w:pPr>
      <w:r>
        <w:rPr>
          <w:rFonts w:hint="eastAsia"/>
          <w:b/>
        </w:rPr>
        <w:t>注：</w:t>
      </w:r>
      <w:r>
        <w:rPr>
          <w:rFonts w:hint="eastAsia"/>
        </w:rPr>
        <w:t>请各参赛队伍按照竞赛规程以及报名表的要求，将本队队员</w:t>
      </w:r>
      <w:r>
        <w:rPr>
          <w:rFonts w:hint="eastAsia"/>
          <w:b/>
        </w:rPr>
        <w:t>相片、姓名、场上位置、联系电话、身份证号码、身高、体重、球衣号码必须</w:t>
      </w:r>
      <w:r>
        <w:rPr>
          <w:rFonts w:hint="eastAsia"/>
        </w:rPr>
        <w:t>完整填写在报名表内。</w:t>
      </w:r>
    </w:p>
    <w:p w:rsidR="00850DF8" w:rsidRDefault="00850DF8" w:rsidP="00850DF8">
      <w:pPr>
        <w:rPr>
          <w:b/>
          <w:bCs/>
          <w:sz w:val="52"/>
          <w:szCs w:val="52"/>
        </w:rPr>
      </w:pPr>
    </w:p>
    <w:p w:rsidR="00850DF8" w:rsidRDefault="00850DF8" w:rsidP="00850DF8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9555AB" w:rsidRDefault="009555A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9555AB" w:rsidRDefault="009555A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9555AB" w:rsidRDefault="009555A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9555AB" w:rsidRDefault="009555A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9555AB" w:rsidRDefault="009555A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9555AB" w:rsidRDefault="009555AB" w:rsidP="009555AB">
      <w:pPr>
        <w:pStyle w:val="a3"/>
        <w:shd w:val="clear" w:color="000000" w:fill="FFFFFF"/>
        <w:spacing w:before="0" w:beforeAutospacing="0" w:after="0" w:afterAutospacing="0" w:line="360" w:lineRule="auto"/>
        <w:ind w:firstLine="640"/>
        <w:jc w:val="both"/>
        <w:rPr>
          <w:rFonts w:asciiTheme="majorHAnsi" w:eastAsiaTheme="majorHAnsi" w:hAnsiTheme="majorHAnsi" w:cs="Malgun Gothic Semilight"/>
          <w:color w:val="3E3E3E"/>
          <w:sz w:val="32"/>
          <w:szCs w:val="32"/>
        </w:rPr>
      </w:pPr>
    </w:p>
    <w:p w:rsidR="007362DD" w:rsidRDefault="007362DD" w:rsidP="007362DD">
      <w:pPr>
        <w:pStyle w:val="a3"/>
        <w:shd w:val="clear" w:color="000000" w:fill="FFFFFF"/>
        <w:spacing w:before="0" w:beforeAutospacing="0" w:after="0" w:afterAutospacing="0" w:line="276" w:lineRule="auto"/>
        <w:rPr>
          <w:rFonts w:asciiTheme="majorHAnsi" w:eastAsiaTheme="majorHAnsi" w:hAnsiTheme="majorHAnsi" w:cs="Malgun Gothic Semilight" w:hint="eastAsia"/>
          <w:color w:val="3E3E3E"/>
          <w:sz w:val="32"/>
          <w:szCs w:val="32"/>
        </w:rPr>
      </w:pPr>
    </w:p>
    <w:p w:rsidR="006C1A45" w:rsidRPr="00306112" w:rsidRDefault="006C1A45" w:rsidP="007362DD">
      <w:pPr>
        <w:pStyle w:val="a3"/>
        <w:shd w:val="clear" w:color="000000" w:fill="FFFFFF"/>
        <w:spacing w:before="0" w:beforeAutospacing="0" w:after="0" w:afterAutospacing="0" w:line="276" w:lineRule="auto"/>
        <w:ind w:firstLineChars="1300" w:firstLine="4176"/>
        <w:rPr>
          <w:rFonts w:asciiTheme="majorHAnsi" w:eastAsiaTheme="majorHAnsi" w:hAnsiTheme="majorHAnsi" w:cs="Malgun Gothic Semilight"/>
          <w:b/>
          <w:color w:val="3E3E3E"/>
          <w:sz w:val="32"/>
          <w:szCs w:val="32"/>
        </w:rPr>
      </w:pPr>
      <w:r w:rsidRPr="00306112">
        <w:rPr>
          <w:rFonts w:asciiTheme="majorHAnsi" w:eastAsiaTheme="majorHAnsi" w:hAnsiTheme="majorHAnsi" w:cs="Malgun Gothic Semilight" w:hint="eastAsia"/>
          <w:b/>
          <w:color w:val="3E3E3E"/>
          <w:sz w:val="32"/>
          <w:szCs w:val="32"/>
        </w:rPr>
        <w:t>日</w:t>
      </w:r>
      <w:r w:rsidR="00306112">
        <w:rPr>
          <w:rFonts w:asciiTheme="majorHAnsi" w:eastAsiaTheme="majorHAnsi" w:hAnsiTheme="majorHAnsi" w:cs="Malgun Gothic Semilight" w:hint="eastAsia"/>
          <w:b/>
          <w:color w:val="3E3E3E"/>
          <w:sz w:val="32"/>
          <w:szCs w:val="32"/>
        </w:rPr>
        <w:t xml:space="preserve"> </w:t>
      </w:r>
      <w:r w:rsidRPr="00306112">
        <w:rPr>
          <w:rFonts w:asciiTheme="majorHAnsi" w:eastAsiaTheme="majorHAnsi" w:hAnsiTheme="majorHAnsi" w:cs="Malgun Gothic Semilight" w:hint="eastAsia"/>
          <w:b/>
          <w:color w:val="3E3E3E"/>
          <w:sz w:val="32"/>
          <w:szCs w:val="32"/>
        </w:rPr>
        <w:t>程</w:t>
      </w:r>
      <w:r w:rsidR="00306112">
        <w:rPr>
          <w:rFonts w:asciiTheme="majorHAnsi" w:eastAsiaTheme="majorHAnsi" w:hAnsiTheme="majorHAnsi" w:cs="Malgun Gothic Semilight" w:hint="eastAsia"/>
          <w:b/>
          <w:color w:val="3E3E3E"/>
          <w:sz w:val="32"/>
          <w:szCs w:val="32"/>
        </w:rPr>
        <w:t xml:space="preserve"> </w:t>
      </w:r>
      <w:r w:rsidRPr="00306112">
        <w:rPr>
          <w:rFonts w:asciiTheme="majorHAnsi" w:eastAsiaTheme="majorHAnsi" w:hAnsiTheme="majorHAnsi" w:cs="Malgun Gothic Semilight" w:hint="eastAsia"/>
          <w:b/>
          <w:color w:val="3E3E3E"/>
          <w:sz w:val="32"/>
          <w:szCs w:val="32"/>
        </w:rPr>
        <w:t>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110"/>
        <w:gridCol w:w="3243"/>
        <w:gridCol w:w="2095"/>
      </w:tblGrid>
      <w:tr w:rsidR="00D96768" w:rsidRPr="00306112" w:rsidTr="002A0AC8">
        <w:trPr>
          <w:jc w:val="center"/>
        </w:trPr>
        <w:tc>
          <w:tcPr>
            <w:tcW w:w="1701" w:type="dxa"/>
            <w:vAlign w:val="center"/>
          </w:tcPr>
          <w:p w:rsidR="00D96768" w:rsidRPr="00306112" w:rsidRDefault="00D9676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110" w:type="dxa"/>
            <w:vAlign w:val="center"/>
          </w:tcPr>
          <w:p w:rsidR="00D96768" w:rsidRPr="00306112" w:rsidRDefault="00D9676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243" w:type="dxa"/>
            <w:vAlign w:val="center"/>
          </w:tcPr>
          <w:p w:rsidR="00D96768" w:rsidRPr="00306112" w:rsidRDefault="00D9676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2095" w:type="dxa"/>
            <w:vAlign w:val="center"/>
          </w:tcPr>
          <w:p w:rsidR="00D96768" w:rsidRPr="00306112" w:rsidRDefault="00D9676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地点</w:t>
            </w:r>
          </w:p>
        </w:tc>
      </w:tr>
      <w:tr w:rsidR="00D96768" w:rsidRPr="00306112" w:rsidTr="002A0AC8">
        <w:trPr>
          <w:jc w:val="center"/>
        </w:trPr>
        <w:tc>
          <w:tcPr>
            <w:tcW w:w="1701" w:type="dxa"/>
            <w:vAlign w:val="center"/>
          </w:tcPr>
          <w:p w:rsidR="00D9676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待定</w:t>
            </w:r>
          </w:p>
        </w:tc>
        <w:tc>
          <w:tcPr>
            <w:tcW w:w="2110" w:type="dxa"/>
            <w:vAlign w:val="center"/>
          </w:tcPr>
          <w:p w:rsidR="00D96768" w:rsidRPr="00306112" w:rsidRDefault="00D9676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3243" w:type="dxa"/>
            <w:vAlign w:val="center"/>
          </w:tcPr>
          <w:p w:rsidR="00D96768" w:rsidRPr="00306112" w:rsidRDefault="00D9676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启动仪式</w:t>
            </w:r>
          </w:p>
        </w:tc>
        <w:tc>
          <w:tcPr>
            <w:tcW w:w="2095" w:type="dxa"/>
            <w:vAlign w:val="center"/>
          </w:tcPr>
          <w:p w:rsidR="00D9676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9.01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9:00后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公开组报名开始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1925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9.05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1925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9:00后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1925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职工组报名开始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9.06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17:00前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公开组报名截止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9.07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公开组领队会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9.08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10:00 - 22:00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公开组8场小组赛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9.09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10:00 - 22:00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公开组8场小组赛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D967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9.13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17:00前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职工组报名截止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9.14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职工组领队会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9.15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10:00 - 22:00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公开组8场小组赛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9.16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10:00 - 18:00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proofErr w:type="gramStart"/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公开组八强</w:t>
            </w:r>
            <w:proofErr w:type="gramEnd"/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9.17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8:00</w:t>
            </w:r>
            <w:r w:rsidRPr="00306112"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  <w:t>–</w:t>
            </w: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职工组小组赛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9.19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8:00</w:t>
            </w:r>
            <w:r w:rsidRPr="00306112"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  <w:t>–</w:t>
            </w: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职工组小组赛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9.21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8:00</w:t>
            </w:r>
            <w:r w:rsidRPr="00306112"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  <w:t>–</w:t>
            </w: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职工组小组赛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9.22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14:00 - 18:00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公开组半决赛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9.23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14:00 - 18:00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2A0AC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公开组决赛（</w:t>
            </w:r>
            <w:r w:rsidRPr="0030611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3-4,1-2</w:t>
            </w: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9.25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8:00</w:t>
            </w:r>
            <w:r w:rsidRPr="00306112"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  <w:t>–</w:t>
            </w: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2A0AC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proofErr w:type="gramStart"/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职工组八强</w:t>
            </w:r>
            <w:proofErr w:type="gramEnd"/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9.27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 xml:space="preserve">13:00 </w:t>
            </w:r>
            <w:r w:rsidRPr="00306112"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  <w:t>–</w:t>
            </w: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2A0AC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职工组半决赛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  <w:tr w:rsidR="002A0AC8" w:rsidRPr="00306112" w:rsidTr="003C0CCC">
        <w:trPr>
          <w:jc w:val="center"/>
        </w:trPr>
        <w:tc>
          <w:tcPr>
            <w:tcW w:w="1701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9.29</w:t>
            </w:r>
          </w:p>
        </w:tc>
        <w:tc>
          <w:tcPr>
            <w:tcW w:w="2110" w:type="dxa"/>
            <w:vAlign w:val="center"/>
          </w:tcPr>
          <w:p w:rsidR="002A0AC8" w:rsidRPr="00306112" w:rsidRDefault="002A0AC8" w:rsidP="000267B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 xml:space="preserve">13:00 </w:t>
            </w:r>
            <w:r w:rsidRPr="00306112">
              <w:rPr>
                <w:rFonts w:asciiTheme="minorEastAsia" w:eastAsiaTheme="minorEastAsia" w:hAnsiTheme="minorEastAsia" w:cs="Malgun Gothic Semilight"/>
                <w:color w:val="000000" w:themeColor="text1"/>
                <w:sz w:val="28"/>
                <w:szCs w:val="28"/>
              </w:rPr>
              <w:t>–</w:t>
            </w:r>
            <w:r w:rsidRPr="00306112">
              <w:rPr>
                <w:rFonts w:asciiTheme="minorEastAsia" w:eastAsiaTheme="minorEastAsia" w:hAnsiTheme="minorEastAsia" w:cs="Malgun Gothic Semilight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243" w:type="dxa"/>
            <w:vAlign w:val="center"/>
          </w:tcPr>
          <w:p w:rsidR="002A0AC8" w:rsidRPr="00306112" w:rsidRDefault="002A0AC8" w:rsidP="002A0AC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 w:cs="仿宋"/>
                <w:color w:val="000000" w:themeColor="text1"/>
                <w:sz w:val="28"/>
                <w:szCs w:val="28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职工组决赛（</w:t>
            </w:r>
            <w:r w:rsidRPr="0030611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3-4,1-2</w:t>
            </w: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095" w:type="dxa"/>
          </w:tcPr>
          <w:p w:rsidR="002A0AC8" w:rsidRPr="00306112" w:rsidRDefault="002A0AC8" w:rsidP="002A0AC8">
            <w:pPr>
              <w:jc w:val="center"/>
              <w:rPr>
                <w:color w:val="000000" w:themeColor="text1"/>
              </w:rPr>
            </w:pPr>
            <w:r w:rsidRPr="00306112">
              <w:rPr>
                <w:rFonts w:asciiTheme="majorHAnsi" w:eastAsiaTheme="majorHAnsi" w:hAnsiTheme="majorHAnsi" w:cs="仿宋" w:hint="eastAsia"/>
                <w:color w:val="000000" w:themeColor="text1"/>
                <w:sz w:val="28"/>
                <w:szCs w:val="28"/>
              </w:rPr>
              <w:t>23号球馆</w:t>
            </w:r>
          </w:p>
        </w:tc>
      </w:tr>
    </w:tbl>
    <w:p w:rsidR="006C1A45" w:rsidRDefault="006C1A45" w:rsidP="006C1A45">
      <w:pPr>
        <w:pStyle w:val="a3"/>
        <w:shd w:val="clear" w:color="000000" w:fill="FFFFFF"/>
        <w:spacing w:before="0" w:beforeAutospacing="0" w:after="0" w:afterAutospacing="0" w:line="276" w:lineRule="auto"/>
        <w:jc w:val="both"/>
        <w:rPr>
          <w:rFonts w:asciiTheme="majorHAnsi" w:eastAsiaTheme="majorHAnsi" w:hAnsiTheme="majorHAnsi" w:cs="仿宋"/>
          <w:color w:val="3E3E3E"/>
          <w:sz w:val="32"/>
          <w:szCs w:val="32"/>
        </w:rPr>
      </w:pPr>
    </w:p>
    <w:p w:rsidR="006C1A45" w:rsidRDefault="006C1A45" w:rsidP="006C1A45">
      <w:pPr>
        <w:pStyle w:val="a3"/>
        <w:shd w:val="clear" w:color="000000" w:fill="FFFFFF"/>
        <w:spacing w:before="0" w:beforeAutospacing="0" w:after="0" w:afterAutospacing="0" w:line="276" w:lineRule="auto"/>
        <w:jc w:val="both"/>
        <w:rPr>
          <w:rFonts w:asciiTheme="majorHAnsi" w:eastAsiaTheme="majorHAnsi" w:hAnsiTheme="majorHAnsi" w:cs="仿宋"/>
          <w:color w:val="3E3E3E"/>
          <w:sz w:val="32"/>
          <w:szCs w:val="32"/>
        </w:rPr>
      </w:pPr>
    </w:p>
    <w:p w:rsidR="009555AB" w:rsidRDefault="009555AB" w:rsidP="006C1A45">
      <w:pPr>
        <w:pStyle w:val="a3"/>
        <w:shd w:val="clear" w:color="000000" w:fill="FFFFFF"/>
        <w:spacing w:before="0" w:beforeAutospacing="0" w:after="0" w:afterAutospacing="0" w:line="276" w:lineRule="auto"/>
        <w:jc w:val="both"/>
        <w:rPr>
          <w:rFonts w:asciiTheme="majorHAnsi" w:eastAsiaTheme="majorHAnsi" w:hAnsiTheme="majorHAnsi" w:cs="仿宋"/>
          <w:color w:val="3E3E3E"/>
          <w:sz w:val="32"/>
          <w:szCs w:val="32"/>
        </w:rPr>
      </w:pPr>
    </w:p>
    <w:p w:rsidR="006C1A45" w:rsidRDefault="00D96768" w:rsidP="006C1A45">
      <w:pPr>
        <w:pStyle w:val="a3"/>
        <w:shd w:val="clear" w:color="000000" w:fill="FFFFFF"/>
        <w:spacing w:before="0" w:beforeAutospacing="0" w:after="0" w:afterAutospacing="0" w:line="276" w:lineRule="auto"/>
        <w:jc w:val="right"/>
        <w:rPr>
          <w:rFonts w:asciiTheme="majorHAnsi" w:eastAsiaTheme="majorHAnsi" w:hAnsiTheme="majorHAnsi"/>
          <w:color w:val="3E3E3E"/>
          <w:sz w:val="32"/>
          <w:szCs w:val="32"/>
        </w:rPr>
      </w:pPr>
      <w:r>
        <w:rPr>
          <w:rFonts w:asciiTheme="majorHAnsi" w:eastAsiaTheme="majorHAnsi" w:hAnsiTheme="majorHAnsi" w:cs="仿宋" w:hint="eastAsia"/>
          <w:color w:val="3E3E3E"/>
          <w:sz w:val="32"/>
          <w:szCs w:val="32"/>
        </w:rPr>
        <w:t xml:space="preserve">     </w:t>
      </w:r>
      <w:r w:rsidR="006C1A45" w:rsidRPr="00B100C7">
        <w:rPr>
          <w:rFonts w:asciiTheme="majorHAnsi" w:eastAsiaTheme="majorHAnsi" w:hAnsiTheme="majorHAnsi" w:hint="eastAsia"/>
          <w:color w:val="3E3E3E"/>
          <w:sz w:val="32"/>
          <w:szCs w:val="32"/>
        </w:rPr>
        <w:t>天津市河东区篮球运动协会</w:t>
      </w:r>
      <w:bookmarkStart w:id="0" w:name="_GoBack"/>
      <w:bookmarkEnd w:id="0"/>
    </w:p>
    <w:p w:rsidR="006C1A45" w:rsidRDefault="006C1A45" w:rsidP="006C1A45">
      <w:pPr>
        <w:pStyle w:val="a3"/>
        <w:shd w:val="clear" w:color="000000" w:fill="FFFFFF"/>
        <w:spacing w:before="0" w:beforeAutospacing="0" w:after="0" w:afterAutospacing="0" w:line="276" w:lineRule="auto"/>
        <w:jc w:val="right"/>
        <w:rPr>
          <w:rFonts w:asciiTheme="majorHAnsi" w:eastAsiaTheme="majorHAnsi" w:hAnsiTheme="majorHAnsi"/>
          <w:color w:val="3E3E3E"/>
          <w:sz w:val="32"/>
          <w:szCs w:val="32"/>
        </w:rPr>
      </w:pPr>
      <w:r w:rsidRPr="00B100C7">
        <w:rPr>
          <w:rFonts w:asciiTheme="majorHAnsi" w:eastAsiaTheme="majorHAnsi" w:hAnsiTheme="majorHAnsi" w:cs="仿宋" w:hint="eastAsia"/>
          <w:color w:val="3E3E3E"/>
          <w:sz w:val="32"/>
          <w:szCs w:val="32"/>
        </w:rPr>
        <w:t>2018</w:t>
      </w:r>
      <w:r w:rsidRPr="00B100C7">
        <w:rPr>
          <w:rFonts w:asciiTheme="majorHAnsi" w:eastAsiaTheme="majorHAnsi" w:hAnsiTheme="majorHAnsi" w:hint="eastAsia"/>
          <w:color w:val="3E3E3E"/>
          <w:sz w:val="32"/>
          <w:szCs w:val="32"/>
        </w:rPr>
        <w:t>年</w:t>
      </w:r>
      <w:r w:rsidR="002F6FD7">
        <w:rPr>
          <w:rFonts w:asciiTheme="majorHAnsi" w:eastAsiaTheme="majorHAnsi" w:hAnsiTheme="majorHAnsi" w:cs="仿宋" w:hint="eastAsia"/>
          <w:color w:val="3E3E3E"/>
          <w:sz w:val="32"/>
          <w:szCs w:val="32"/>
        </w:rPr>
        <w:t>9</w:t>
      </w:r>
      <w:r w:rsidRPr="00B100C7">
        <w:rPr>
          <w:rFonts w:asciiTheme="majorHAnsi" w:eastAsiaTheme="majorHAnsi" w:hAnsiTheme="majorHAnsi" w:hint="eastAsia"/>
          <w:color w:val="3E3E3E"/>
          <w:sz w:val="32"/>
          <w:szCs w:val="32"/>
        </w:rPr>
        <w:t>月</w:t>
      </w:r>
      <w:r w:rsidR="002F6FD7">
        <w:rPr>
          <w:rFonts w:asciiTheme="majorHAnsi" w:eastAsiaTheme="majorHAnsi" w:hAnsiTheme="majorHAnsi" w:cs="仿宋" w:hint="eastAsia"/>
          <w:color w:val="3E3E3E"/>
          <w:sz w:val="32"/>
          <w:szCs w:val="32"/>
        </w:rPr>
        <w:t>5</w:t>
      </w:r>
      <w:r w:rsidRPr="00B100C7">
        <w:rPr>
          <w:rFonts w:asciiTheme="majorHAnsi" w:eastAsiaTheme="majorHAnsi" w:hAnsiTheme="majorHAnsi" w:hint="eastAsia"/>
          <w:color w:val="3E3E3E"/>
          <w:sz w:val="32"/>
          <w:szCs w:val="32"/>
        </w:rPr>
        <w:t>日</w:t>
      </w:r>
    </w:p>
    <w:p w:rsidR="00D96768" w:rsidRDefault="00D96768" w:rsidP="006C1A45">
      <w:pPr>
        <w:pStyle w:val="a3"/>
        <w:shd w:val="clear" w:color="000000" w:fill="FFFFFF"/>
        <w:spacing w:before="0" w:beforeAutospacing="0" w:after="0" w:afterAutospacing="0" w:line="276" w:lineRule="auto"/>
        <w:jc w:val="both"/>
        <w:rPr>
          <w:rFonts w:asciiTheme="majorHAnsi" w:eastAsiaTheme="majorHAnsi" w:hAnsiTheme="majorHAnsi" w:cs="仿宋"/>
          <w:color w:val="3E3E3E"/>
          <w:sz w:val="32"/>
          <w:szCs w:val="32"/>
        </w:rPr>
      </w:pPr>
    </w:p>
    <w:sectPr w:rsidR="00D96768" w:rsidSect="007A6A05">
      <w:endnotePr>
        <w:numFmt w:val="decimal"/>
      </w:endnotePr>
      <w:pgSz w:w="11910" w:h="16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73E919"/>
    <w:multiLevelType w:val="singleLevel"/>
    <w:tmpl w:val="F673E9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E11EF4"/>
    <w:rsid w:val="000249D6"/>
    <w:rsid w:val="00094DCA"/>
    <w:rsid w:val="000F79C3"/>
    <w:rsid w:val="00112178"/>
    <w:rsid w:val="00113AAF"/>
    <w:rsid w:val="00136206"/>
    <w:rsid w:val="00173C9D"/>
    <w:rsid w:val="001759E1"/>
    <w:rsid w:val="001917E9"/>
    <w:rsid w:val="001B5E80"/>
    <w:rsid w:val="001F001C"/>
    <w:rsid w:val="002374EB"/>
    <w:rsid w:val="0026374E"/>
    <w:rsid w:val="00270D24"/>
    <w:rsid w:val="002A0AC8"/>
    <w:rsid w:val="002A4FFC"/>
    <w:rsid w:val="002F6FD7"/>
    <w:rsid w:val="00306112"/>
    <w:rsid w:val="00386F56"/>
    <w:rsid w:val="0039125E"/>
    <w:rsid w:val="003A600B"/>
    <w:rsid w:val="004A1280"/>
    <w:rsid w:val="0051633A"/>
    <w:rsid w:val="006233B9"/>
    <w:rsid w:val="00625D24"/>
    <w:rsid w:val="0069167A"/>
    <w:rsid w:val="006C1A45"/>
    <w:rsid w:val="00720481"/>
    <w:rsid w:val="007362DD"/>
    <w:rsid w:val="0074692C"/>
    <w:rsid w:val="00763C36"/>
    <w:rsid w:val="007A6A05"/>
    <w:rsid w:val="007A7B43"/>
    <w:rsid w:val="00850DF8"/>
    <w:rsid w:val="008A0883"/>
    <w:rsid w:val="008A1B71"/>
    <w:rsid w:val="008A31F4"/>
    <w:rsid w:val="0094244B"/>
    <w:rsid w:val="00944D3E"/>
    <w:rsid w:val="009555AB"/>
    <w:rsid w:val="009F3AE7"/>
    <w:rsid w:val="00A15F2A"/>
    <w:rsid w:val="00A62D41"/>
    <w:rsid w:val="00A72425"/>
    <w:rsid w:val="00AF0930"/>
    <w:rsid w:val="00B100C7"/>
    <w:rsid w:val="00BA1445"/>
    <w:rsid w:val="00BC0CF3"/>
    <w:rsid w:val="00C918C5"/>
    <w:rsid w:val="00C926CD"/>
    <w:rsid w:val="00CA2789"/>
    <w:rsid w:val="00CD1501"/>
    <w:rsid w:val="00D96768"/>
    <w:rsid w:val="00DB4265"/>
    <w:rsid w:val="00E11EF4"/>
    <w:rsid w:val="00E422B3"/>
    <w:rsid w:val="00E441C6"/>
    <w:rsid w:val="00EF0138"/>
    <w:rsid w:val="00EF1AD7"/>
    <w:rsid w:val="00F06770"/>
    <w:rsid w:val="00F36641"/>
    <w:rsid w:val="00F43371"/>
    <w:rsid w:val="144D6B0C"/>
    <w:rsid w:val="1E5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uiPriority="1"/>
    <w:lsdException w:name="Normal (Web)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2"/>
    </w:rPr>
  </w:style>
  <w:style w:type="paragraph" w:styleId="2">
    <w:name w:val="heading 2"/>
    <w:next w:val="a"/>
    <w:qFormat/>
    <w:rsid w:val="007A6A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7A6A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  <w:style w:type="paragraph" w:customStyle="1" w:styleId="1">
    <w:name w:val="列出段落1"/>
    <w:qFormat/>
    <w:rsid w:val="007A6A0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420"/>
      <w:jc w:val="both"/>
    </w:pPr>
    <w:rPr>
      <w:rFonts w:eastAsia="宋体"/>
      <w:kern w:val="1"/>
      <w:sz w:val="21"/>
      <w:szCs w:val="22"/>
    </w:rPr>
  </w:style>
  <w:style w:type="paragraph" w:customStyle="1" w:styleId="TableParagraph">
    <w:name w:val="Table Paragraph"/>
    <w:qFormat/>
    <w:rsid w:val="007A6A0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20"/>
      <w:jc w:val="center"/>
    </w:pPr>
    <w:rPr>
      <w:rFonts w:ascii="仿宋" w:eastAsia="仿宋" w:hAnsi="仿宋" w:cs="仿宋"/>
      <w:sz w:val="22"/>
      <w:szCs w:val="22"/>
    </w:rPr>
  </w:style>
  <w:style w:type="character" w:customStyle="1" w:styleId="apple-converted-space">
    <w:name w:val="apple-converted-space"/>
    <w:qFormat/>
    <w:rsid w:val="007A6A05"/>
  </w:style>
  <w:style w:type="character" w:customStyle="1" w:styleId="2Char">
    <w:name w:val="标题 2 Char"/>
    <w:qFormat/>
    <w:rsid w:val="007A6A05"/>
    <w:rPr>
      <w:rFonts w:ascii="宋体" w:eastAsia="宋体" w:hAnsi="宋体" w:cs="宋体"/>
      <w:b/>
      <w:bCs/>
      <w:kern w:val="0"/>
      <w:sz w:val="36"/>
      <w:szCs w:val="36"/>
    </w:rPr>
  </w:style>
  <w:style w:type="table" w:styleId="a4">
    <w:name w:val="Table Grid"/>
    <w:basedOn w:val="a1"/>
    <w:uiPriority w:val="99"/>
    <w:unhideWhenUsed/>
    <w:rsid w:val="00D9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uiPriority="1"/>
    <w:lsdException w:name="Normal (Web)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2"/>
    </w:rPr>
  </w:style>
  <w:style w:type="paragraph" w:styleId="2">
    <w:name w:val="heading 2"/>
    <w:next w:val="a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  <w:style w:type="paragraph" w:customStyle="1" w:styleId="1">
    <w:name w:val="列出段落1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420"/>
      <w:jc w:val="both"/>
    </w:pPr>
    <w:rPr>
      <w:rFonts w:eastAsia="宋体"/>
      <w:kern w:val="1"/>
      <w:sz w:val="21"/>
      <w:szCs w:val="22"/>
    </w:rPr>
  </w:style>
  <w:style w:type="paragraph" w:customStyle="1" w:styleId="TableParagraph">
    <w:name w:val="Table Paragraph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20"/>
      <w:jc w:val="center"/>
    </w:pPr>
    <w:rPr>
      <w:rFonts w:ascii="仿宋" w:eastAsia="仿宋" w:hAnsi="仿宋" w:cs="仿宋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2Char">
    <w:name w:val="标题 2 Char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51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18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黑体"/>
        <a:cs typeface="宋体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9CFFF-7660-4B0E-BA47-90D5C2E4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22</cp:revision>
  <dcterms:created xsi:type="dcterms:W3CDTF">2018-08-21T04:51:00Z</dcterms:created>
  <dcterms:modified xsi:type="dcterms:W3CDTF">2018-09-05T07:03:00Z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